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0AA8" w14:textId="1B3F8421" w:rsidR="00331C3C" w:rsidRPr="00E6140B" w:rsidRDefault="00D504D6" w:rsidP="00E6140B">
      <w:pPr>
        <w:ind w:left="0"/>
        <w:jc w:val="center"/>
        <w:rPr>
          <w:rFonts w:cs="Arial"/>
          <w:b/>
          <w:sz w:val="28"/>
          <w:szCs w:val="28"/>
        </w:rPr>
      </w:pPr>
      <w:bookmarkStart w:id="0" w:name="_Toc369869988"/>
      <w:bookmarkStart w:id="1" w:name="_Toc369870422"/>
      <w:bookmarkStart w:id="2" w:name="_Toc370214529"/>
      <w:bookmarkStart w:id="3" w:name="_Toc370217119"/>
      <w:bookmarkStart w:id="4" w:name="_Toc370217386"/>
      <w:bookmarkStart w:id="5" w:name="_Toc370976038"/>
      <w:bookmarkStart w:id="6" w:name="_Toc370984009"/>
      <w:r>
        <w:rPr>
          <w:rFonts w:cs="Arial"/>
          <w:b/>
          <w:sz w:val="28"/>
          <w:szCs w:val="28"/>
        </w:rPr>
        <w:t>INSPECTION</w:t>
      </w:r>
      <w:r w:rsidR="00596ACE">
        <w:rPr>
          <w:rFonts w:cs="Arial"/>
          <w:b/>
          <w:sz w:val="28"/>
          <w:szCs w:val="28"/>
        </w:rPr>
        <w:t xml:space="preserve"> </w:t>
      </w:r>
      <w:r w:rsidR="00331C3C" w:rsidRPr="00E6140B">
        <w:rPr>
          <w:rFonts w:cs="Arial"/>
          <w:b/>
          <w:sz w:val="28"/>
          <w:szCs w:val="28"/>
        </w:rPr>
        <w:t>ACCREDITATION ADVISORY COMMITTEE</w:t>
      </w:r>
      <w:bookmarkEnd w:id="0"/>
      <w:bookmarkEnd w:id="1"/>
      <w:bookmarkEnd w:id="2"/>
      <w:bookmarkEnd w:id="3"/>
      <w:bookmarkEnd w:id="4"/>
      <w:bookmarkEnd w:id="5"/>
      <w:bookmarkEnd w:id="6"/>
    </w:p>
    <w:p w14:paraId="7BD497C9" w14:textId="77777777" w:rsidR="00D77B6A" w:rsidRPr="00D77B6A" w:rsidRDefault="006430FD" w:rsidP="00E6140B">
      <w:pPr>
        <w:ind w:left="0"/>
        <w:jc w:val="center"/>
        <w:rPr>
          <w:rFonts w:cs="Arial"/>
          <w:b/>
          <w:sz w:val="28"/>
          <w:szCs w:val="28"/>
        </w:rPr>
      </w:pPr>
      <w:r w:rsidRPr="00D77B6A">
        <w:rPr>
          <w:rFonts w:cs="Arial"/>
          <w:b/>
          <w:sz w:val="28"/>
          <w:szCs w:val="28"/>
        </w:rPr>
        <w:t xml:space="preserve">Agenda </w:t>
      </w:r>
      <w:r w:rsidR="00D77B6A" w:rsidRPr="00D77B6A">
        <w:rPr>
          <w:rFonts w:cs="Arial"/>
          <w:b/>
          <w:sz w:val="28"/>
          <w:szCs w:val="28"/>
        </w:rPr>
        <w:t>and Papers</w:t>
      </w:r>
    </w:p>
    <w:p w14:paraId="25CFE22C" w14:textId="5A8519C2" w:rsidR="006430FD" w:rsidRPr="00D77B6A" w:rsidRDefault="00AC0205" w:rsidP="00E6140B">
      <w:pPr>
        <w:ind w:left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20</w:t>
      </w:r>
      <w:r w:rsidRPr="00AC0205">
        <w:rPr>
          <w:rFonts w:cs="Arial"/>
          <w:b/>
          <w:sz w:val="28"/>
          <w:szCs w:val="28"/>
          <w:vertAlign w:val="superscript"/>
        </w:rPr>
        <w:t>th</w:t>
      </w:r>
      <w:r w:rsidR="00775324" w:rsidRPr="00D77B6A">
        <w:rPr>
          <w:rFonts w:cs="Arial"/>
          <w:b/>
          <w:sz w:val="28"/>
          <w:szCs w:val="28"/>
        </w:rPr>
        <w:t xml:space="preserve"> </w:t>
      </w:r>
      <w:r w:rsidR="00331C3C" w:rsidRPr="00D77B6A">
        <w:rPr>
          <w:rFonts w:cs="Arial"/>
          <w:b/>
          <w:sz w:val="28"/>
          <w:szCs w:val="28"/>
        </w:rPr>
        <w:t>M</w:t>
      </w:r>
      <w:r w:rsidR="006430FD" w:rsidRPr="00D77B6A">
        <w:rPr>
          <w:rFonts w:cs="Arial"/>
          <w:b/>
          <w:sz w:val="28"/>
          <w:szCs w:val="28"/>
        </w:rPr>
        <w:t>eeting</w:t>
      </w:r>
    </w:p>
    <w:p w14:paraId="3324780B" w14:textId="4F8F646E" w:rsidR="00E6140B" w:rsidRPr="00D77B6A" w:rsidRDefault="00AC0205" w:rsidP="00E6140B">
      <w:pPr>
        <w:ind w:left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6</w:t>
      </w:r>
      <w:r w:rsidRPr="00AC0205">
        <w:rPr>
          <w:rFonts w:cs="Arial"/>
          <w:b/>
          <w:sz w:val="28"/>
          <w:szCs w:val="28"/>
          <w:vertAlign w:val="superscript"/>
        </w:rPr>
        <w:t>th</w:t>
      </w:r>
      <w:r>
        <w:rPr>
          <w:rFonts w:cs="Arial"/>
          <w:b/>
          <w:sz w:val="28"/>
          <w:szCs w:val="28"/>
        </w:rPr>
        <w:t xml:space="preserve"> of June 2022</w:t>
      </w:r>
    </w:p>
    <w:p w14:paraId="191E1178" w14:textId="2DEC225D" w:rsidR="00331C3C" w:rsidRPr="00D77B6A" w:rsidRDefault="00AC0205" w:rsidP="00E6140B">
      <w:pPr>
        <w:ind w:left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NATA Melbourne Office</w:t>
      </w:r>
    </w:p>
    <w:p w14:paraId="3190E968" w14:textId="77777777" w:rsidR="00E6140B" w:rsidRPr="00E6140B" w:rsidRDefault="00E6140B" w:rsidP="00E6140B">
      <w:pPr>
        <w:ind w:left="0"/>
        <w:jc w:val="center"/>
        <w:rPr>
          <w:rFonts w:cs="Arial"/>
          <w:b/>
          <w:sz w:val="24"/>
          <w:szCs w:val="24"/>
        </w:rPr>
      </w:pPr>
    </w:p>
    <w:p w14:paraId="1F571931" w14:textId="391E69CD" w:rsidR="00331C3C" w:rsidRPr="00E879D6" w:rsidRDefault="00331C3C" w:rsidP="003D3BC8">
      <w:pPr>
        <w:ind w:left="0"/>
        <w:jc w:val="left"/>
        <w:rPr>
          <w:rFonts w:cs="Arial"/>
        </w:rPr>
      </w:pPr>
      <w:r w:rsidRPr="00E879D6">
        <w:rPr>
          <w:rFonts w:cs="Arial"/>
          <w:b/>
        </w:rPr>
        <w:t>Chair:</w:t>
      </w:r>
      <w:r w:rsidRPr="00E879D6">
        <w:rPr>
          <w:rFonts w:cs="Arial"/>
        </w:rPr>
        <w:tab/>
      </w:r>
      <w:r w:rsidR="00AC0205">
        <w:rPr>
          <w:rFonts w:cs="Arial"/>
        </w:rPr>
        <w:t>Mr Andrew Walker</w:t>
      </w:r>
    </w:p>
    <w:p w14:paraId="6B6E418B" w14:textId="3A3D5774" w:rsidR="00331C3C" w:rsidRDefault="00331C3C" w:rsidP="003D3BC8">
      <w:pPr>
        <w:ind w:left="0"/>
        <w:jc w:val="left"/>
        <w:rPr>
          <w:rFonts w:cs="Arial"/>
        </w:rPr>
      </w:pPr>
      <w:r w:rsidRPr="00E879D6">
        <w:rPr>
          <w:rFonts w:cs="Arial"/>
          <w:b/>
        </w:rPr>
        <w:t>Secretary:</w:t>
      </w:r>
      <w:r w:rsidR="00AC0205">
        <w:rPr>
          <w:rFonts w:cs="Arial"/>
          <w:b/>
        </w:rPr>
        <w:t xml:space="preserve"> </w:t>
      </w:r>
      <w:r w:rsidR="00AC0205" w:rsidRPr="00AC0205">
        <w:rPr>
          <w:rFonts w:cs="Arial"/>
          <w:bCs/>
        </w:rPr>
        <w:t>Mr Amir Murad</w:t>
      </w:r>
      <w:r w:rsidRPr="00E879D6">
        <w:rPr>
          <w:rFonts w:cs="Arial"/>
        </w:rPr>
        <w:tab/>
      </w:r>
    </w:p>
    <w:p w14:paraId="7FD55C0A" w14:textId="77777777" w:rsidR="00E6140B" w:rsidRPr="00E879D6" w:rsidRDefault="00E6140B" w:rsidP="003D3BC8">
      <w:pPr>
        <w:ind w:left="0"/>
        <w:jc w:val="left"/>
        <w:rPr>
          <w:rFonts w:cs="Arial"/>
        </w:rPr>
      </w:pPr>
    </w:p>
    <w:p w14:paraId="3738F73A" w14:textId="77777777" w:rsidR="00D67B84" w:rsidRPr="00E879D6" w:rsidRDefault="00D67B84" w:rsidP="003D3BC8">
      <w:pPr>
        <w:pStyle w:val="Heading1"/>
        <w:spacing w:after="120"/>
        <w:ind w:left="425" w:hanging="425"/>
        <w:jc w:val="left"/>
        <w:rPr>
          <w:rFonts w:cs="Arial"/>
        </w:rPr>
      </w:pPr>
      <w:r w:rsidRPr="00E879D6">
        <w:rPr>
          <w:rFonts w:cs="Arial"/>
        </w:rPr>
        <w:t>Meeting introduction and associated administrative matters</w:t>
      </w:r>
    </w:p>
    <w:p w14:paraId="1F712ED5" w14:textId="77777777" w:rsidR="00D67B84" w:rsidRPr="00B12683" w:rsidRDefault="00D67B84" w:rsidP="003D3BC8">
      <w:pPr>
        <w:pStyle w:val="Heading2"/>
        <w:spacing w:before="240"/>
        <w:ind w:left="850" w:hanging="425"/>
        <w:jc w:val="left"/>
      </w:pPr>
      <w:bookmarkStart w:id="7" w:name="_Toc370976040"/>
      <w:bookmarkStart w:id="8" w:name="_Toc370984011"/>
      <w:r w:rsidRPr="00B12683">
        <w:t>Confirmation of attendance and apologies</w:t>
      </w:r>
      <w:bookmarkEnd w:id="7"/>
      <w:bookmarkEnd w:id="8"/>
    </w:p>
    <w:p w14:paraId="541E7526" w14:textId="77777777" w:rsidR="00D67B84" w:rsidRPr="00B12683" w:rsidRDefault="00D67B84" w:rsidP="003D3BC8">
      <w:pPr>
        <w:pStyle w:val="Heading2"/>
        <w:spacing w:before="240"/>
        <w:ind w:left="850" w:hanging="425"/>
        <w:jc w:val="left"/>
      </w:pPr>
      <w:bookmarkStart w:id="9" w:name="_Toc370976041"/>
      <w:bookmarkStart w:id="10" w:name="_Toc370984012"/>
      <w:r w:rsidRPr="00B12683">
        <w:t>Chair’s opening remarks</w:t>
      </w:r>
      <w:bookmarkEnd w:id="9"/>
      <w:bookmarkEnd w:id="10"/>
    </w:p>
    <w:p w14:paraId="2F810F7E" w14:textId="77777777" w:rsidR="00D67B84" w:rsidRPr="00B12683" w:rsidRDefault="00D67B84" w:rsidP="003D3BC8">
      <w:pPr>
        <w:pStyle w:val="Heading2"/>
        <w:spacing w:before="240"/>
        <w:ind w:left="850" w:hanging="425"/>
        <w:jc w:val="left"/>
      </w:pPr>
      <w:bookmarkStart w:id="11" w:name="_Toc370976042"/>
      <w:bookmarkStart w:id="12" w:name="_Toc370984013"/>
      <w:r w:rsidRPr="00B12683">
        <w:t>Reminder regarding conflict of interest and confidentiality</w:t>
      </w:r>
      <w:bookmarkEnd w:id="11"/>
      <w:bookmarkEnd w:id="12"/>
    </w:p>
    <w:p w14:paraId="053C22B4" w14:textId="4B29C924" w:rsidR="00D67B84" w:rsidRPr="00B12683" w:rsidRDefault="00D67B84" w:rsidP="003D3BC8">
      <w:pPr>
        <w:pStyle w:val="Heading2"/>
        <w:spacing w:before="240"/>
        <w:ind w:left="850" w:hanging="425"/>
        <w:jc w:val="left"/>
      </w:pPr>
      <w:bookmarkStart w:id="13" w:name="_Toc370976043"/>
      <w:bookmarkStart w:id="14" w:name="_Toc370984014"/>
      <w:r w:rsidRPr="00B12683">
        <w:t xml:space="preserve">Confirmation of the minutes of the previous meeting held </w:t>
      </w:r>
      <w:bookmarkEnd w:id="13"/>
      <w:bookmarkEnd w:id="14"/>
      <w:r w:rsidR="00931F81">
        <w:t>17 December 2019</w:t>
      </w:r>
    </w:p>
    <w:p w14:paraId="6F0C0344" w14:textId="77777777" w:rsidR="00741170" w:rsidRPr="00B12683" w:rsidRDefault="00B12683" w:rsidP="003D3BC8">
      <w:pPr>
        <w:pStyle w:val="Heading2"/>
        <w:spacing w:before="240"/>
        <w:ind w:left="850" w:hanging="425"/>
        <w:jc w:val="left"/>
      </w:pPr>
      <w:bookmarkStart w:id="15" w:name="_Toc370976044"/>
      <w:bookmarkStart w:id="16" w:name="_Toc370984015"/>
      <w:r>
        <w:t>Review of action items</w:t>
      </w:r>
      <w:r w:rsidRPr="00B12683">
        <w:t xml:space="preserve"> </w:t>
      </w:r>
      <w:r w:rsidR="00D67B84" w:rsidRPr="00B12683">
        <w:t>arising from the minutes of the previous meet</w:t>
      </w:r>
      <w:r w:rsidR="00893439" w:rsidRPr="00B12683">
        <w:t>ing</w:t>
      </w:r>
      <w:bookmarkEnd w:id="15"/>
      <w:bookmarkEnd w:id="16"/>
    </w:p>
    <w:p w14:paraId="3AE64A87" w14:textId="77777777" w:rsidR="00E879D6" w:rsidRPr="00B12683" w:rsidRDefault="00C30CDE" w:rsidP="003D3BC8">
      <w:pPr>
        <w:pStyle w:val="Heading2"/>
        <w:spacing w:before="240"/>
        <w:ind w:left="850" w:hanging="425"/>
        <w:jc w:val="left"/>
      </w:pPr>
      <w:r w:rsidRPr="00B12683">
        <w:t>Other business</w:t>
      </w:r>
    </w:p>
    <w:p w14:paraId="2FC5FC94" w14:textId="77777777" w:rsidR="00760F8C" w:rsidRPr="00E879D6" w:rsidRDefault="00D67B84" w:rsidP="003D3BC8">
      <w:pPr>
        <w:pStyle w:val="Heading1"/>
        <w:spacing w:after="120"/>
        <w:ind w:left="425" w:hanging="425"/>
        <w:jc w:val="left"/>
        <w:rPr>
          <w:rFonts w:cs="Arial"/>
        </w:rPr>
      </w:pPr>
      <w:r w:rsidRPr="00E879D6">
        <w:rPr>
          <w:rFonts w:cs="Arial"/>
        </w:rPr>
        <w:t>Committee membership</w:t>
      </w:r>
    </w:p>
    <w:p w14:paraId="364AEBFE" w14:textId="77777777" w:rsidR="00D67B84" w:rsidRPr="00E879D6" w:rsidRDefault="007141B6" w:rsidP="00C23BD2">
      <w:pPr>
        <w:pStyle w:val="Heading1"/>
        <w:spacing w:after="120"/>
        <w:ind w:left="425" w:hanging="425"/>
        <w:jc w:val="left"/>
        <w:rPr>
          <w:rFonts w:cs="Arial"/>
        </w:rPr>
      </w:pPr>
      <w:r>
        <w:rPr>
          <w:rFonts w:cs="Arial"/>
        </w:rPr>
        <w:t>General Manager update</w:t>
      </w:r>
    </w:p>
    <w:p w14:paraId="4F759C87" w14:textId="07AB3257" w:rsidR="007141B6" w:rsidRDefault="007141B6" w:rsidP="00C23BD2">
      <w:pPr>
        <w:pStyle w:val="Heading1"/>
        <w:spacing w:after="120"/>
        <w:ind w:left="425" w:hanging="425"/>
        <w:jc w:val="left"/>
        <w:rPr>
          <w:rFonts w:cs="Arial"/>
        </w:rPr>
      </w:pPr>
      <w:r>
        <w:rPr>
          <w:rFonts w:cs="Arial"/>
        </w:rPr>
        <w:t>International update</w:t>
      </w:r>
    </w:p>
    <w:p w14:paraId="78C2F36C" w14:textId="77777777" w:rsidR="00A63E9E" w:rsidRPr="00E879D6" w:rsidRDefault="00A63E9E" w:rsidP="00A63E9E">
      <w:pPr>
        <w:pStyle w:val="Heading1"/>
        <w:spacing w:after="120"/>
        <w:ind w:left="425" w:hanging="425"/>
        <w:jc w:val="left"/>
        <w:rPr>
          <w:rFonts w:cs="Arial"/>
        </w:rPr>
      </w:pPr>
      <w:r w:rsidRPr="00E879D6">
        <w:rPr>
          <w:rFonts w:cs="Arial"/>
        </w:rPr>
        <w:t>Reports from committee members</w:t>
      </w:r>
    </w:p>
    <w:p w14:paraId="73168CE3" w14:textId="77777777" w:rsidR="00E573EA" w:rsidRPr="00E879D6" w:rsidRDefault="00E573EA" w:rsidP="006207C0">
      <w:pPr>
        <w:pStyle w:val="Heading1"/>
        <w:keepNext/>
        <w:keepLines/>
        <w:spacing w:after="120"/>
        <w:ind w:left="426" w:hanging="426"/>
        <w:jc w:val="left"/>
        <w:rPr>
          <w:rFonts w:cs="Arial"/>
        </w:rPr>
      </w:pPr>
      <w:r w:rsidRPr="00E879D6">
        <w:rPr>
          <w:rFonts w:cs="Arial"/>
        </w:rPr>
        <w:t>Technical matters</w:t>
      </w:r>
    </w:p>
    <w:p w14:paraId="6867B9F5" w14:textId="77777777" w:rsidR="00E573EA" w:rsidRPr="00C23BD2" w:rsidRDefault="00E573EA" w:rsidP="006207C0">
      <w:pPr>
        <w:pStyle w:val="Heading2"/>
        <w:keepNext/>
        <w:keepLines/>
        <w:spacing w:before="120"/>
        <w:ind w:left="850" w:hanging="425"/>
        <w:jc w:val="left"/>
      </w:pPr>
      <w:r>
        <w:t>Precedents and i</w:t>
      </w:r>
      <w:r w:rsidRPr="00C23BD2">
        <w:t>ssues arising from assessments and from AAC review of accreditation recommendations</w:t>
      </w:r>
    </w:p>
    <w:p w14:paraId="6E55D7E6" w14:textId="77777777" w:rsidR="00E573EA" w:rsidRPr="00C23BD2" w:rsidRDefault="00E573EA" w:rsidP="006207C0">
      <w:pPr>
        <w:pStyle w:val="Heading2"/>
        <w:keepNext/>
        <w:keepLines/>
        <w:spacing w:before="120"/>
        <w:ind w:left="850" w:hanging="425"/>
        <w:jc w:val="left"/>
      </w:pPr>
      <w:r w:rsidRPr="00C23BD2">
        <w:t>Proficiency testing matters</w:t>
      </w:r>
    </w:p>
    <w:p w14:paraId="6E4881F8" w14:textId="77777777" w:rsidR="00E573EA" w:rsidRPr="00C23BD2" w:rsidRDefault="00E573EA" w:rsidP="006207C0">
      <w:pPr>
        <w:pStyle w:val="Heading2"/>
        <w:keepNext/>
        <w:keepLines/>
        <w:spacing w:before="120"/>
        <w:ind w:left="850" w:hanging="425"/>
        <w:jc w:val="left"/>
      </w:pPr>
      <w:r w:rsidRPr="00C23BD2">
        <w:t>Metrological traceability matters</w:t>
      </w:r>
    </w:p>
    <w:p w14:paraId="6EAF0B31" w14:textId="77777777" w:rsidR="00E573EA" w:rsidRPr="00C23BD2" w:rsidRDefault="00E573EA" w:rsidP="006207C0">
      <w:pPr>
        <w:pStyle w:val="Heading2"/>
        <w:keepNext/>
        <w:keepLines/>
        <w:spacing w:before="120"/>
        <w:ind w:left="850" w:hanging="425"/>
        <w:jc w:val="left"/>
      </w:pPr>
      <w:r>
        <w:t>Significant</w:t>
      </w:r>
      <w:r w:rsidRPr="00C23BD2">
        <w:t xml:space="preserve"> projects</w:t>
      </w:r>
      <w:r>
        <w:t xml:space="preserve"> / initiatives</w:t>
      </w:r>
    </w:p>
    <w:p w14:paraId="7AFEEC26" w14:textId="71CF6FE5" w:rsidR="00ED47C5" w:rsidRPr="00E879D6" w:rsidRDefault="00ED47C5" w:rsidP="00C23BD2">
      <w:pPr>
        <w:pStyle w:val="Heading1"/>
        <w:spacing w:after="120"/>
        <w:ind w:left="426" w:hanging="426"/>
        <w:jc w:val="left"/>
        <w:rPr>
          <w:rFonts w:cs="Arial"/>
        </w:rPr>
      </w:pPr>
      <w:r w:rsidRPr="00E879D6">
        <w:rPr>
          <w:rFonts w:cs="Arial"/>
        </w:rPr>
        <w:t xml:space="preserve">Stakeholder </w:t>
      </w:r>
      <w:r w:rsidR="00A63E9E">
        <w:rPr>
          <w:rFonts w:cs="Arial"/>
        </w:rPr>
        <w:t xml:space="preserve">and member </w:t>
      </w:r>
      <w:r w:rsidRPr="00E879D6">
        <w:rPr>
          <w:rFonts w:cs="Arial"/>
        </w:rPr>
        <w:t>engagement</w:t>
      </w:r>
    </w:p>
    <w:p w14:paraId="3E049D20" w14:textId="1887D54E" w:rsidR="00A63E9E" w:rsidRPr="00A63E9E" w:rsidRDefault="00A63E9E" w:rsidP="00A63E9E">
      <w:pPr>
        <w:pStyle w:val="Heading2"/>
        <w:spacing w:before="120"/>
        <w:ind w:left="850" w:hanging="425"/>
        <w:jc w:val="left"/>
      </w:pPr>
      <w:r w:rsidRPr="00A63E9E">
        <w:t>Stakeholders</w:t>
      </w:r>
    </w:p>
    <w:p w14:paraId="09F71657" w14:textId="10695A46" w:rsidR="00A63E9E" w:rsidRPr="00A63E9E" w:rsidRDefault="00A63E9E" w:rsidP="00A63E9E">
      <w:pPr>
        <w:pStyle w:val="Heading2"/>
        <w:spacing w:before="120"/>
        <w:ind w:left="850" w:hanging="425"/>
        <w:jc w:val="left"/>
      </w:pPr>
      <w:r w:rsidRPr="00A63E9E">
        <w:lastRenderedPageBreak/>
        <w:t>Members</w:t>
      </w:r>
    </w:p>
    <w:p w14:paraId="6FB978EE" w14:textId="77777777" w:rsidR="00E573EA" w:rsidRPr="007E7FA6" w:rsidRDefault="00E573EA" w:rsidP="00E573EA">
      <w:pPr>
        <w:pStyle w:val="Heading1"/>
        <w:spacing w:after="120"/>
        <w:ind w:left="426" w:hanging="426"/>
        <w:jc w:val="left"/>
        <w:rPr>
          <w:rFonts w:cs="Arial"/>
        </w:rPr>
      </w:pPr>
      <w:r w:rsidRPr="007E7FA6">
        <w:rPr>
          <w:rFonts w:cs="Arial"/>
        </w:rPr>
        <w:t>Review of accreditation criteria and processes</w:t>
      </w:r>
    </w:p>
    <w:p w14:paraId="39613314" w14:textId="77777777" w:rsidR="00E573EA" w:rsidRPr="00C23BD2" w:rsidRDefault="00E573EA" w:rsidP="00E573EA">
      <w:pPr>
        <w:pStyle w:val="Heading2"/>
        <w:spacing w:before="120"/>
        <w:ind w:left="850" w:hanging="425"/>
        <w:jc w:val="left"/>
      </w:pPr>
      <w:r w:rsidRPr="00C23BD2">
        <w:t>Review of the relevant NATA Accreditation Criteria</w:t>
      </w:r>
    </w:p>
    <w:p w14:paraId="60F16067" w14:textId="77777777" w:rsidR="00E573EA" w:rsidRDefault="00E573EA" w:rsidP="00E573EA">
      <w:pPr>
        <w:spacing w:before="120" w:after="120"/>
        <w:ind w:left="851"/>
        <w:jc w:val="left"/>
        <w:rPr>
          <w:rFonts w:cs="Arial"/>
        </w:rPr>
      </w:pPr>
      <w:r>
        <w:rPr>
          <w:rFonts w:cs="Arial"/>
        </w:rPr>
        <w:t xml:space="preserve">General Accreditation </w:t>
      </w:r>
      <w:proofErr w:type="gramStart"/>
      <w:r>
        <w:rPr>
          <w:rFonts w:cs="Arial"/>
        </w:rPr>
        <w:t>Criteria;</w:t>
      </w:r>
      <w:proofErr w:type="gramEnd"/>
    </w:p>
    <w:p w14:paraId="1B8B98A3" w14:textId="77777777" w:rsidR="00E573EA" w:rsidRDefault="00E573EA" w:rsidP="00E573EA">
      <w:pPr>
        <w:spacing w:before="120" w:after="120"/>
        <w:ind w:left="851"/>
        <w:jc w:val="left"/>
        <w:rPr>
          <w:rFonts w:cs="Arial"/>
        </w:rPr>
      </w:pPr>
      <w:r>
        <w:rPr>
          <w:rFonts w:cs="Arial"/>
        </w:rPr>
        <w:t xml:space="preserve">General Accreditation </w:t>
      </w:r>
      <w:proofErr w:type="gramStart"/>
      <w:r>
        <w:rPr>
          <w:rFonts w:cs="Arial"/>
        </w:rPr>
        <w:t>Guidance;</w:t>
      </w:r>
      <w:proofErr w:type="gramEnd"/>
    </w:p>
    <w:p w14:paraId="1671FF38" w14:textId="77777777" w:rsidR="00E573EA" w:rsidRDefault="00E573EA" w:rsidP="00E573EA">
      <w:pPr>
        <w:spacing w:before="120" w:after="120"/>
        <w:ind w:left="851"/>
        <w:jc w:val="left"/>
        <w:rPr>
          <w:rFonts w:cs="Arial"/>
        </w:rPr>
      </w:pPr>
      <w:r>
        <w:rPr>
          <w:rFonts w:cs="Arial"/>
        </w:rPr>
        <w:t xml:space="preserve">Specific Accreditation </w:t>
      </w:r>
      <w:proofErr w:type="gramStart"/>
      <w:r>
        <w:rPr>
          <w:rFonts w:cs="Arial"/>
        </w:rPr>
        <w:t>Criteria;</w:t>
      </w:r>
      <w:proofErr w:type="gramEnd"/>
    </w:p>
    <w:p w14:paraId="1FD55B81" w14:textId="77777777" w:rsidR="00E573EA" w:rsidRPr="00C23BD2" w:rsidRDefault="00E573EA" w:rsidP="00E573EA">
      <w:pPr>
        <w:pStyle w:val="Heading2"/>
        <w:spacing w:before="120"/>
        <w:ind w:left="850" w:hanging="425"/>
        <w:jc w:val="left"/>
      </w:pPr>
      <w:r w:rsidRPr="00C23BD2">
        <w:t>Review of scope of accreditation descriptors</w:t>
      </w:r>
    </w:p>
    <w:p w14:paraId="57241850" w14:textId="77777777" w:rsidR="00E573EA" w:rsidRPr="00C23BD2" w:rsidRDefault="00E573EA" w:rsidP="00E573EA">
      <w:pPr>
        <w:pStyle w:val="Heading2"/>
        <w:spacing w:before="120"/>
        <w:ind w:left="850" w:hanging="425"/>
        <w:jc w:val="left"/>
      </w:pPr>
      <w:r w:rsidRPr="00C23BD2">
        <w:t>Update on other policies including general NATA policies and ILAC and APAC documents, where applicable</w:t>
      </w:r>
    </w:p>
    <w:p w14:paraId="2B1B4A6A" w14:textId="15FC3B7D" w:rsidR="00D67B84" w:rsidRPr="00E879D6" w:rsidRDefault="00D67B84" w:rsidP="003D3BC8">
      <w:pPr>
        <w:pStyle w:val="Heading1"/>
        <w:spacing w:after="120"/>
        <w:ind w:left="426" w:hanging="426"/>
        <w:jc w:val="left"/>
        <w:rPr>
          <w:rFonts w:cs="Arial"/>
        </w:rPr>
      </w:pPr>
      <w:r w:rsidRPr="00E879D6">
        <w:rPr>
          <w:rFonts w:cs="Arial"/>
        </w:rPr>
        <w:t>Assessors</w:t>
      </w:r>
    </w:p>
    <w:p w14:paraId="5102926F" w14:textId="77777777" w:rsidR="00D67B84" w:rsidRPr="00C23BD2" w:rsidRDefault="00D67B84" w:rsidP="00847F8A">
      <w:pPr>
        <w:pStyle w:val="Heading2"/>
        <w:spacing w:before="120"/>
        <w:ind w:left="851" w:hanging="425"/>
        <w:jc w:val="left"/>
      </w:pPr>
      <w:r w:rsidRPr="00C23BD2">
        <w:t xml:space="preserve">Summary of new appointments and </w:t>
      </w:r>
      <w:r w:rsidR="00143609" w:rsidRPr="00C23BD2">
        <w:t>retired</w:t>
      </w:r>
      <w:r w:rsidRPr="00C23BD2">
        <w:t xml:space="preserve"> assessors since the previous meeting</w:t>
      </w:r>
    </w:p>
    <w:p w14:paraId="6AB88290" w14:textId="77777777" w:rsidR="005E0F6E" w:rsidRPr="00AA5971" w:rsidRDefault="005E0F6E" w:rsidP="00847F8A">
      <w:pPr>
        <w:pStyle w:val="Heading1"/>
        <w:numPr>
          <w:ilvl w:val="0"/>
          <w:numId w:val="0"/>
        </w:numPr>
        <w:spacing w:before="120" w:after="120"/>
        <w:ind w:left="851"/>
        <w:jc w:val="left"/>
        <w:rPr>
          <w:rFonts w:cs="Arial"/>
          <w:b w:val="0"/>
        </w:rPr>
      </w:pPr>
      <w:r w:rsidRPr="00AA5971">
        <w:rPr>
          <w:rFonts w:cs="Arial"/>
          <w:b w:val="0"/>
        </w:rPr>
        <w:t>New appointments</w:t>
      </w:r>
    </w:p>
    <w:p w14:paraId="19E50B1A" w14:textId="77777777" w:rsidR="005E0F6E" w:rsidRPr="00AA5971" w:rsidRDefault="00603EB4" w:rsidP="00847F8A">
      <w:pPr>
        <w:pStyle w:val="Heading1"/>
        <w:numPr>
          <w:ilvl w:val="0"/>
          <w:numId w:val="0"/>
        </w:numPr>
        <w:spacing w:before="120" w:after="120"/>
        <w:ind w:left="851"/>
        <w:jc w:val="left"/>
        <w:rPr>
          <w:rFonts w:cs="Arial"/>
          <w:b w:val="0"/>
        </w:rPr>
      </w:pPr>
      <w:r w:rsidRPr="00AA5971">
        <w:rPr>
          <w:rFonts w:cs="Arial"/>
          <w:b w:val="0"/>
        </w:rPr>
        <w:t>Retired</w:t>
      </w:r>
      <w:r w:rsidR="005E0F6E" w:rsidRPr="00AA5971">
        <w:rPr>
          <w:rFonts w:cs="Arial"/>
          <w:b w:val="0"/>
        </w:rPr>
        <w:t xml:space="preserve"> assessors</w:t>
      </w:r>
    </w:p>
    <w:p w14:paraId="0B0C5B47" w14:textId="77777777" w:rsidR="002C1CAF" w:rsidRPr="00C23BD2" w:rsidRDefault="00B93A68" w:rsidP="00847F8A">
      <w:pPr>
        <w:pStyle w:val="Heading2"/>
        <w:spacing w:before="120"/>
        <w:ind w:left="851" w:hanging="425"/>
        <w:jc w:val="left"/>
      </w:pPr>
      <w:r w:rsidRPr="00C23BD2">
        <w:t>Specific technical a</w:t>
      </w:r>
      <w:r w:rsidR="00364325" w:rsidRPr="00C23BD2">
        <w:t>ssessor training</w:t>
      </w:r>
      <w:r w:rsidRPr="00C23BD2">
        <w:t xml:space="preserve"> needs</w:t>
      </w:r>
    </w:p>
    <w:p w14:paraId="74167661" w14:textId="77777777" w:rsidR="008F0801" w:rsidRPr="00C23BD2" w:rsidRDefault="002C1CAF" w:rsidP="00847F8A">
      <w:pPr>
        <w:pStyle w:val="Heading2"/>
        <w:spacing w:before="120"/>
        <w:ind w:left="851" w:hanging="425"/>
        <w:jc w:val="left"/>
      </w:pPr>
      <w:r w:rsidRPr="00C23BD2">
        <w:t xml:space="preserve">Identification of areas/disciplines where </w:t>
      </w:r>
      <w:r w:rsidR="00B93A68" w:rsidRPr="00C23BD2">
        <w:t xml:space="preserve">technical </w:t>
      </w:r>
      <w:r w:rsidRPr="00C23BD2">
        <w:t>assessors need to be recruited</w:t>
      </w:r>
    </w:p>
    <w:p w14:paraId="70590E81" w14:textId="77777777" w:rsidR="00E573EA" w:rsidRDefault="00E573EA" w:rsidP="00E573EA">
      <w:pPr>
        <w:pStyle w:val="Heading1"/>
        <w:spacing w:after="120"/>
        <w:ind w:left="426" w:hanging="426"/>
        <w:jc w:val="left"/>
        <w:rPr>
          <w:rFonts w:cs="Arial"/>
        </w:rPr>
      </w:pPr>
      <w:r>
        <w:rPr>
          <w:rFonts w:cs="Arial"/>
        </w:rPr>
        <w:t>Analysis and review of risks to impartiality</w:t>
      </w:r>
    </w:p>
    <w:p w14:paraId="4BFBD4FA" w14:textId="77777777" w:rsidR="006B4711" w:rsidRPr="00E879D6" w:rsidRDefault="006B4711" w:rsidP="003D3BC8">
      <w:pPr>
        <w:pStyle w:val="Heading1"/>
        <w:spacing w:after="120"/>
        <w:ind w:left="426" w:hanging="426"/>
        <w:jc w:val="left"/>
        <w:rPr>
          <w:rFonts w:cs="Arial"/>
        </w:rPr>
      </w:pPr>
      <w:r w:rsidRPr="00E879D6">
        <w:rPr>
          <w:rFonts w:cs="Arial"/>
        </w:rPr>
        <w:t>Accreditation statistics</w:t>
      </w:r>
    </w:p>
    <w:p w14:paraId="6C71CAF9" w14:textId="0882D606" w:rsidR="00E573EA" w:rsidRPr="00E573EA" w:rsidRDefault="00E573EA" w:rsidP="00E573EA">
      <w:pPr>
        <w:pStyle w:val="Heading1"/>
        <w:spacing w:after="120"/>
        <w:ind w:left="426" w:hanging="426"/>
        <w:jc w:val="left"/>
        <w:rPr>
          <w:rFonts w:cs="Arial"/>
        </w:rPr>
      </w:pPr>
      <w:r w:rsidRPr="00E879D6">
        <w:rPr>
          <w:rFonts w:cs="Arial"/>
        </w:rPr>
        <w:t>Other business</w:t>
      </w:r>
    </w:p>
    <w:p w14:paraId="33607272" w14:textId="0D5EF86D" w:rsidR="0066408E" w:rsidRPr="00931F81" w:rsidRDefault="00D67B84" w:rsidP="00931F81">
      <w:pPr>
        <w:pStyle w:val="Heading1"/>
        <w:spacing w:after="120"/>
        <w:ind w:left="426" w:hanging="426"/>
        <w:jc w:val="left"/>
        <w:rPr>
          <w:rFonts w:cs="Arial"/>
        </w:rPr>
      </w:pPr>
      <w:r w:rsidRPr="00E879D6">
        <w:rPr>
          <w:rFonts w:cs="Arial"/>
        </w:rPr>
        <w:t xml:space="preserve">Next </w:t>
      </w:r>
      <w:r w:rsidR="00CE3E9F" w:rsidRPr="00E879D6">
        <w:rPr>
          <w:rFonts w:cs="Arial"/>
        </w:rPr>
        <w:t>m</w:t>
      </w:r>
      <w:r w:rsidRPr="00E879D6">
        <w:rPr>
          <w:rFonts w:cs="Arial"/>
        </w:rPr>
        <w:t xml:space="preserve">eeting &amp; </w:t>
      </w:r>
      <w:r w:rsidR="00CE3E9F" w:rsidRPr="00E879D6">
        <w:rPr>
          <w:rFonts w:cs="Arial"/>
        </w:rPr>
        <w:t>c</w:t>
      </w:r>
      <w:r w:rsidRPr="00E879D6">
        <w:rPr>
          <w:rFonts w:cs="Arial"/>
        </w:rPr>
        <w:t>lose</w:t>
      </w:r>
    </w:p>
    <w:sectPr w:rsidR="0066408E" w:rsidRPr="00931F81" w:rsidSect="00D47A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2" w:right="1440" w:bottom="1440" w:left="1440" w:header="426" w:footer="2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BC46" w14:textId="77777777" w:rsidR="00035133" w:rsidRDefault="00035133" w:rsidP="00EF1DBD">
      <w:r>
        <w:separator/>
      </w:r>
    </w:p>
  </w:endnote>
  <w:endnote w:type="continuationSeparator" w:id="0">
    <w:p w14:paraId="680A5029" w14:textId="77777777" w:rsidR="00035133" w:rsidRDefault="00035133" w:rsidP="00EF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F15F" w14:textId="77777777" w:rsidR="003E6F20" w:rsidRDefault="003E6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4AAB" w14:textId="4790466C" w:rsidR="00E573EA" w:rsidRDefault="00931F81" w:rsidP="00074E7E">
    <w:pPr>
      <w:pStyle w:val="Footer"/>
      <w:tabs>
        <w:tab w:val="clear" w:pos="4153"/>
        <w:tab w:val="clear" w:pos="8306"/>
        <w:tab w:val="right" w:pos="9498"/>
      </w:tabs>
      <w:jc w:val="left"/>
      <w:rPr>
        <w:rStyle w:val="PageNumber"/>
        <w:szCs w:val="16"/>
      </w:rPr>
    </w:pPr>
    <w:r>
      <w:rPr>
        <w:rStyle w:val="PageNumber"/>
        <w:szCs w:val="16"/>
      </w:rPr>
      <w:t>20</w:t>
    </w:r>
    <w:r w:rsidRPr="00931F81">
      <w:rPr>
        <w:rStyle w:val="PageNumber"/>
        <w:szCs w:val="16"/>
        <w:vertAlign w:val="superscript"/>
      </w:rPr>
      <w:t>th</w:t>
    </w:r>
    <w:r>
      <w:rPr>
        <w:rStyle w:val="PageNumber"/>
        <w:szCs w:val="16"/>
      </w:rPr>
      <w:t xml:space="preserve"> Inspection </w:t>
    </w:r>
    <w:r w:rsidR="00E573EA" w:rsidRPr="00EB5FA6">
      <w:rPr>
        <w:rStyle w:val="PageNumber"/>
        <w:szCs w:val="16"/>
      </w:rPr>
      <w:t>Accredita</w:t>
    </w:r>
    <w:r w:rsidR="00E573EA">
      <w:rPr>
        <w:rStyle w:val="PageNumber"/>
        <w:szCs w:val="16"/>
      </w:rPr>
      <w:t xml:space="preserve">tion Advisory Committee meeting agenda </w:t>
    </w:r>
    <w:r>
      <w:rPr>
        <w:rStyle w:val="PageNumber"/>
        <w:szCs w:val="16"/>
      </w:rPr>
      <w:t>06 June 2022</w:t>
    </w:r>
  </w:p>
  <w:p w14:paraId="398227E3" w14:textId="044F5346" w:rsidR="00E573EA" w:rsidRDefault="00E573EA" w:rsidP="00074E7E">
    <w:pPr>
      <w:pStyle w:val="Footer"/>
      <w:tabs>
        <w:tab w:val="clear" w:pos="4153"/>
        <w:tab w:val="clear" w:pos="8306"/>
        <w:tab w:val="right" w:pos="9498"/>
      </w:tabs>
      <w:jc w:val="left"/>
      <w:rPr>
        <w:rStyle w:val="PageNumber"/>
        <w:rFonts w:cs="Arial"/>
        <w:szCs w:val="16"/>
      </w:rPr>
    </w:pPr>
    <w:r>
      <w:rPr>
        <w:rStyle w:val="PageNumber"/>
        <w:szCs w:val="16"/>
      </w:rPr>
      <w:t xml:space="preserve">Standard AAC Agenda (AP11.1.4)/Issue </w:t>
    </w:r>
    <w:r w:rsidR="006207C0">
      <w:rPr>
        <w:rStyle w:val="PageNumber"/>
        <w:szCs w:val="16"/>
      </w:rPr>
      <w:t>8</w:t>
    </w:r>
    <w:r>
      <w:rPr>
        <w:rStyle w:val="PageNumber"/>
        <w:szCs w:val="16"/>
      </w:rPr>
      <w:t>/</w:t>
    </w:r>
    <w:r w:rsidR="006207C0">
      <w:rPr>
        <w:rStyle w:val="PageNumber"/>
        <w:szCs w:val="16"/>
      </w:rPr>
      <w:t>December 2021</w:t>
    </w:r>
    <w:r w:rsidRPr="00EB5FA6">
      <w:rPr>
        <w:sz w:val="16"/>
        <w:szCs w:val="16"/>
      </w:rPr>
      <w:tab/>
      <w:t xml:space="preserve">Page </w:t>
    </w:r>
    <w:r w:rsidRPr="00EB5FA6">
      <w:rPr>
        <w:rStyle w:val="PageNumber"/>
        <w:rFonts w:cs="Arial"/>
        <w:szCs w:val="16"/>
      </w:rPr>
      <w:fldChar w:fldCharType="begin"/>
    </w:r>
    <w:r w:rsidRPr="00EB5FA6">
      <w:rPr>
        <w:rStyle w:val="PageNumber"/>
        <w:rFonts w:cs="Arial"/>
        <w:szCs w:val="16"/>
      </w:rPr>
      <w:instrText xml:space="preserve"> PAGE </w:instrText>
    </w:r>
    <w:r w:rsidRPr="00EB5FA6">
      <w:rPr>
        <w:rStyle w:val="PageNumber"/>
        <w:rFonts w:cs="Arial"/>
        <w:szCs w:val="16"/>
      </w:rPr>
      <w:fldChar w:fldCharType="separate"/>
    </w:r>
    <w:r w:rsidR="006207C0">
      <w:rPr>
        <w:rStyle w:val="PageNumber"/>
        <w:rFonts w:cs="Arial"/>
        <w:noProof/>
        <w:szCs w:val="16"/>
      </w:rPr>
      <w:t>1</w:t>
    </w:r>
    <w:r w:rsidRPr="00EB5FA6">
      <w:rPr>
        <w:rStyle w:val="PageNumber"/>
        <w:rFonts w:cs="Arial"/>
        <w:szCs w:val="16"/>
      </w:rPr>
      <w:fldChar w:fldCharType="end"/>
    </w:r>
    <w:r w:rsidRPr="00EB5FA6">
      <w:rPr>
        <w:rStyle w:val="PageNumber"/>
        <w:rFonts w:cs="Arial"/>
        <w:szCs w:val="16"/>
      </w:rPr>
      <w:t xml:space="preserve"> of </w:t>
    </w:r>
    <w:r w:rsidRPr="00EB5FA6">
      <w:rPr>
        <w:rStyle w:val="PageNumber"/>
        <w:rFonts w:cs="Arial"/>
        <w:szCs w:val="16"/>
      </w:rPr>
      <w:fldChar w:fldCharType="begin"/>
    </w:r>
    <w:r w:rsidRPr="00EB5FA6">
      <w:rPr>
        <w:rStyle w:val="PageNumber"/>
        <w:rFonts w:cs="Arial"/>
        <w:szCs w:val="16"/>
      </w:rPr>
      <w:instrText xml:space="preserve"> NUMPAGES </w:instrText>
    </w:r>
    <w:r w:rsidRPr="00EB5FA6">
      <w:rPr>
        <w:rStyle w:val="PageNumber"/>
        <w:rFonts w:cs="Arial"/>
        <w:szCs w:val="16"/>
      </w:rPr>
      <w:fldChar w:fldCharType="separate"/>
    </w:r>
    <w:r w:rsidR="006207C0">
      <w:rPr>
        <w:rStyle w:val="PageNumber"/>
        <w:rFonts w:cs="Arial"/>
        <w:noProof/>
        <w:szCs w:val="16"/>
      </w:rPr>
      <w:t>5</w:t>
    </w:r>
    <w:r w:rsidRPr="00EB5FA6">
      <w:rPr>
        <w:rStyle w:val="PageNumber"/>
        <w:rFonts w:cs="Arial"/>
        <w:szCs w:val="16"/>
      </w:rPr>
      <w:fldChar w:fldCharType="end"/>
    </w:r>
  </w:p>
  <w:p w14:paraId="3524D317" w14:textId="77777777" w:rsidR="006207C0" w:rsidRPr="006207C0" w:rsidRDefault="006207C0" w:rsidP="006207C0">
    <w:pPr>
      <w:spacing w:before="0" w:after="0"/>
      <w:ind w:left="0" w:right="0"/>
      <w:jc w:val="right"/>
      <w:rPr>
        <w:rFonts w:cs="Arial"/>
        <w:b/>
        <w:color w:val="FF0000"/>
        <w:sz w:val="16"/>
        <w:szCs w:val="16"/>
      </w:rPr>
    </w:pPr>
  </w:p>
  <w:p w14:paraId="23F62637" w14:textId="2E63A018" w:rsidR="006207C0" w:rsidRPr="006207C0" w:rsidRDefault="006207C0" w:rsidP="006207C0">
    <w:pPr>
      <w:spacing w:before="0" w:after="0"/>
      <w:ind w:left="0" w:right="0"/>
      <w:jc w:val="right"/>
      <w:rPr>
        <w:rFonts w:cs="Arial"/>
        <w:b/>
        <w:color w:val="FF0000"/>
        <w:sz w:val="16"/>
        <w:szCs w:val="16"/>
      </w:rPr>
    </w:pPr>
    <w:r w:rsidRPr="006207C0">
      <w:rPr>
        <w:rFonts w:cs="Arial"/>
        <w:b/>
        <w:color w:val="FF0000"/>
        <w:sz w:val="16"/>
        <w:szCs w:val="16"/>
      </w:rPr>
      <w:t>CUSTOMER CONFIDENTIAL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04DA" w14:textId="77777777" w:rsidR="003E6F20" w:rsidRDefault="003E6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EDC55" w14:textId="77777777" w:rsidR="00035133" w:rsidRDefault="00035133" w:rsidP="00EF1DBD">
      <w:r>
        <w:separator/>
      </w:r>
    </w:p>
  </w:footnote>
  <w:footnote w:type="continuationSeparator" w:id="0">
    <w:p w14:paraId="19AFE825" w14:textId="77777777" w:rsidR="00035133" w:rsidRDefault="00035133" w:rsidP="00EF1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6498" w14:textId="4715FD2B" w:rsidR="00E573EA" w:rsidRDefault="00E573EA" w:rsidP="00EF1D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738C" w14:textId="6D0D0D7B" w:rsidR="00E573EA" w:rsidRPr="00E6140B" w:rsidRDefault="003E6F20" w:rsidP="00847F8A">
    <w:pPr>
      <w:pStyle w:val="Header"/>
      <w:tabs>
        <w:tab w:val="clear" w:pos="4153"/>
        <w:tab w:val="clear" w:pos="8306"/>
      </w:tabs>
      <w:spacing w:before="360" w:after="0"/>
      <w:ind w:left="0" w:right="0"/>
      <w:jc w:val="center"/>
      <w:rPr>
        <w:sz w:val="24"/>
        <w:szCs w:val="24"/>
      </w:rPr>
    </w:pPr>
    <w:sdt>
      <w:sdtPr>
        <w:rPr>
          <w:sz w:val="24"/>
          <w:szCs w:val="24"/>
        </w:rPr>
        <w:id w:val="-1516759355"/>
        <w:docPartObj>
          <w:docPartGallery w:val="Watermarks"/>
          <w:docPartUnique/>
        </w:docPartObj>
      </w:sdtPr>
      <w:sdtContent>
        <w:r w:rsidRPr="003E6F20">
          <w:rPr>
            <w:noProof/>
            <w:sz w:val="24"/>
            <w:szCs w:val="24"/>
          </w:rPr>
          <w:pict w14:anchorId="319E3EA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1027" type="#_x0000_t136" style="position:absolute;left:0;text-align:left;margin-left:0;margin-top:0;width:468pt;height:280.8pt;z-index:-25165363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573EA">
      <w:rPr>
        <w:noProof/>
      </w:rPr>
      <w:drawing>
        <wp:anchor distT="0" distB="0" distL="114300" distR="114300" simplePos="0" relativeHeight="251660800" behindDoc="1" locked="0" layoutInCell="1" allowOverlap="1" wp14:anchorId="7D5D9D62" wp14:editId="6721C16A">
          <wp:simplePos x="0" y="0"/>
          <wp:positionH relativeFrom="column">
            <wp:posOffset>0</wp:posOffset>
          </wp:positionH>
          <wp:positionV relativeFrom="paragraph">
            <wp:posOffset>62865</wp:posOffset>
          </wp:positionV>
          <wp:extent cx="5731510" cy="1081405"/>
          <wp:effectExtent l="0" t="0" r="2540" b="4445"/>
          <wp:wrapTight wrapText="bothSides">
            <wp:wrapPolygon edited="0">
              <wp:start x="0" y="0"/>
              <wp:lineTo x="0" y="21308"/>
              <wp:lineTo x="21538" y="21308"/>
              <wp:lineTo x="21538" y="0"/>
              <wp:lineTo x="0" y="0"/>
            </wp:wrapPolygon>
          </wp:wrapTight>
          <wp:docPr id="2" name="Picture 2" descr="NATA_Letterhead_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TA_Letterhead_mast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3FC04" w14:textId="7835E819" w:rsidR="00E573EA" w:rsidRDefault="00E573EA" w:rsidP="00EF1D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E455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670B5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6B5953"/>
    <w:multiLevelType w:val="multilevel"/>
    <w:tmpl w:val="770A1FB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pStyle w:val="Heading2"/>
      <w:isLgl/>
      <w:lvlText w:val="%1.%2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pStyle w:val="Heading4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A735F9"/>
    <w:multiLevelType w:val="hybridMultilevel"/>
    <w:tmpl w:val="777C6462"/>
    <w:lvl w:ilvl="0" w:tplc="7C4A8B92">
      <w:start w:val="1"/>
      <w:numFmt w:val="decimal"/>
      <w:pStyle w:val="ListParagraph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1B">
      <w:start w:val="1"/>
      <w:numFmt w:val="lowerRoman"/>
      <w:lvlText w:val="%3."/>
      <w:lvlJc w:val="right"/>
      <w:pPr>
        <w:ind w:left="2444" w:hanging="180"/>
      </w:pPr>
    </w:lvl>
    <w:lvl w:ilvl="3" w:tplc="0C09000F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A800BC2"/>
    <w:multiLevelType w:val="hybridMultilevel"/>
    <w:tmpl w:val="BEEC06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F5CE2"/>
    <w:multiLevelType w:val="hybridMultilevel"/>
    <w:tmpl w:val="0F84B51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95418861">
    <w:abstractNumId w:val="1"/>
  </w:num>
  <w:num w:numId="2" w16cid:durableId="1958637093">
    <w:abstractNumId w:val="2"/>
  </w:num>
  <w:num w:numId="3" w16cid:durableId="504787241">
    <w:abstractNumId w:val="3"/>
  </w:num>
  <w:num w:numId="4" w16cid:durableId="396241784">
    <w:abstractNumId w:val="0"/>
  </w:num>
  <w:num w:numId="5" w16cid:durableId="322782514">
    <w:abstractNumId w:val="4"/>
  </w:num>
  <w:num w:numId="6" w16cid:durableId="984160562">
    <w:abstractNumId w:val="5"/>
  </w:num>
  <w:num w:numId="7" w16cid:durableId="65148391">
    <w:abstractNumId w:val="2"/>
  </w:num>
  <w:num w:numId="8" w16cid:durableId="186089585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B8"/>
    <w:rsid w:val="000020F2"/>
    <w:rsid w:val="000060FE"/>
    <w:rsid w:val="00006F9B"/>
    <w:rsid w:val="00016D39"/>
    <w:rsid w:val="00023B4C"/>
    <w:rsid w:val="00033638"/>
    <w:rsid w:val="00035133"/>
    <w:rsid w:val="00035155"/>
    <w:rsid w:val="00037BEC"/>
    <w:rsid w:val="000429FF"/>
    <w:rsid w:val="000462A9"/>
    <w:rsid w:val="000533BB"/>
    <w:rsid w:val="0005364F"/>
    <w:rsid w:val="00074E7E"/>
    <w:rsid w:val="00081B77"/>
    <w:rsid w:val="0009308B"/>
    <w:rsid w:val="00094B0B"/>
    <w:rsid w:val="0009795C"/>
    <w:rsid w:val="000A0F8A"/>
    <w:rsid w:val="000A1D1D"/>
    <w:rsid w:val="000A4F63"/>
    <w:rsid w:val="000A6085"/>
    <w:rsid w:val="000B0583"/>
    <w:rsid w:val="000B3588"/>
    <w:rsid w:val="000B7C0C"/>
    <w:rsid w:val="000C2613"/>
    <w:rsid w:val="000C277B"/>
    <w:rsid w:val="000C3559"/>
    <w:rsid w:val="000C6F52"/>
    <w:rsid w:val="000C78F7"/>
    <w:rsid w:val="000E2FAA"/>
    <w:rsid w:val="000E4740"/>
    <w:rsid w:val="000E5061"/>
    <w:rsid w:val="000E733B"/>
    <w:rsid w:val="000F563D"/>
    <w:rsid w:val="000F5AD3"/>
    <w:rsid w:val="000F7978"/>
    <w:rsid w:val="0010164D"/>
    <w:rsid w:val="00102443"/>
    <w:rsid w:val="00107EDD"/>
    <w:rsid w:val="00112C38"/>
    <w:rsid w:val="001165C0"/>
    <w:rsid w:val="0011696E"/>
    <w:rsid w:val="0012425D"/>
    <w:rsid w:val="00135317"/>
    <w:rsid w:val="00143609"/>
    <w:rsid w:val="001557F4"/>
    <w:rsid w:val="00162154"/>
    <w:rsid w:val="00163C0D"/>
    <w:rsid w:val="00166A99"/>
    <w:rsid w:val="00167650"/>
    <w:rsid w:val="001766B5"/>
    <w:rsid w:val="001769BC"/>
    <w:rsid w:val="001905E8"/>
    <w:rsid w:val="001946A6"/>
    <w:rsid w:val="00196D72"/>
    <w:rsid w:val="001A1F82"/>
    <w:rsid w:val="001A61BE"/>
    <w:rsid w:val="001A73F1"/>
    <w:rsid w:val="001B5A00"/>
    <w:rsid w:val="001C22AA"/>
    <w:rsid w:val="001C285D"/>
    <w:rsid w:val="001C5535"/>
    <w:rsid w:val="001D4538"/>
    <w:rsid w:val="001D5D26"/>
    <w:rsid w:val="001E6250"/>
    <w:rsid w:val="001E7E67"/>
    <w:rsid w:val="001F3E9E"/>
    <w:rsid w:val="002134EB"/>
    <w:rsid w:val="00230D6C"/>
    <w:rsid w:val="002321C0"/>
    <w:rsid w:val="00242352"/>
    <w:rsid w:val="00245569"/>
    <w:rsid w:val="00245DE0"/>
    <w:rsid w:val="0024601B"/>
    <w:rsid w:val="00255571"/>
    <w:rsid w:val="00261465"/>
    <w:rsid w:val="002651D7"/>
    <w:rsid w:val="0027210F"/>
    <w:rsid w:val="0027374D"/>
    <w:rsid w:val="00281C3B"/>
    <w:rsid w:val="00287CFD"/>
    <w:rsid w:val="00287DB9"/>
    <w:rsid w:val="0029720A"/>
    <w:rsid w:val="002A037F"/>
    <w:rsid w:val="002A1DB7"/>
    <w:rsid w:val="002A6AA2"/>
    <w:rsid w:val="002A7407"/>
    <w:rsid w:val="002B0784"/>
    <w:rsid w:val="002B7376"/>
    <w:rsid w:val="002C1CAF"/>
    <w:rsid w:val="002C2096"/>
    <w:rsid w:val="002C36DF"/>
    <w:rsid w:val="002D4E69"/>
    <w:rsid w:val="002D68DE"/>
    <w:rsid w:val="002F3CB7"/>
    <w:rsid w:val="002F3CC8"/>
    <w:rsid w:val="00311D0D"/>
    <w:rsid w:val="00314263"/>
    <w:rsid w:val="003147B4"/>
    <w:rsid w:val="00316139"/>
    <w:rsid w:val="00322489"/>
    <w:rsid w:val="003306EA"/>
    <w:rsid w:val="00331C3C"/>
    <w:rsid w:val="003424C5"/>
    <w:rsid w:val="00345402"/>
    <w:rsid w:val="003476FE"/>
    <w:rsid w:val="00364325"/>
    <w:rsid w:val="003728D3"/>
    <w:rsid w:val="00384EEE"/>
    <w:rsid w:val="00394EE4"/>
    <w:rsid w:val="003A6B58"/>
    <w:rsid w:val="003B0F6E"/>
    <w:rsid w:val="003C4E49"/>
    <w:rsid w:val="003C73FB"/>
    <w:rsid w:val="003D3BC8"/>
    <w:rsid w:val="003D4A1A"/>
    <w:rsid w:val="003D660B"/>
    <w:rsid w:val="003D7DDD"/>
    <w:rsid w:val="003E00BD"/>
    <w:rsid w:val="003E3F44"/>
    <w:rsid w:val="003E6F20"/>
    <w:rsid w:val="003F5DF8"/>
    <w:rsid w:val="003F6AD7"/>
    <w:rsid w:val="00412C5E"/>
    <w:rsid w:val="00421E1D"/>
    <w:rsid w:val="00422B15"/>
    <w:rsid w:val="004231F5"/>
    <w:rsid w:val="004234B8"/>
    <w:rsid w:val="00432EA6"/>
    <w:rsid w:val="00436D53"/>
    <w:rsid w:val="00440148"/>
    <w:rsid w:val="004430F3"/>
    <w:rsid w:val="004433B8"/>
    <w:rsid w:val="00454EC1"/>
    <w:rsid w:val="0046776A"/>
    <w:rsid w:val="004704F0"/>
    <w:rsid w:val="00474FAD"/>
    <w:rsid w:val="004752A4"/>
    <w:rsid w:val="00477E70"/>
    <w:rsid w:val="0048616E"/>
    <w:rsid w:val="0049485D"/>
    <w:rsid w:val="004A583D"/>
    <w:rsid w:val="004B5FF1"/>
    <w:rsid w:val="004C01EA"/>
    <w:rsid w:val="004C7990"/>
    <w:rsid w:val="004E6B92"/>
    <w:rsid w:val="004F0D6B"/>
    <w:rsid w:val="004F227F"/>
    <w:rsid w:val="004F2FDF"/>
    <w:rsid w:val="004F5B8F"/>
    <w:rsid w:val="00500F7D"/>
    <w:rsid w:val="00547E92"/>
    <w:rsid w:val="00552804"/>
    <w:rsid w:val="005546D2"/>
    <w:rsid w:val="00555411"/>
    <w:rsid w:val="00596ACE"/>
    <w:rsid w:val="005A1081"/>
    <w:rsid w:val="005A4058"/>
    <w:rsid w:val="005A4BBC"/>
    <w:rsid w:val="005B0ADD"/>
    <w:rsid w:val="005B4AF3"/>
    <w:rsid w:val="005B4F83"/>
    <w:rsid w:val="005C2BDE"/>
    <w:rsid w:val="005C34CC"/>
    <w:rsid w:val="005C7999"/>
    <w:rsid w:val="005C7A97"/>
    <w:rsid w:val="005D035D"/>
    <w:rsid w:val="005D05E9"/>
    <w:rsid w:val="005D0CD2"/>
    <w:rsid w:val="005D5989"/>
    <w:rsid w:val="005D65FD"/>
    <w:rsid w:val="005E0F6E"/>
    <w:rsid w:val="005F036A"/>
    <w:rsid w:val="005F2B04"/>
    <w:rsid w:val="00601CA8"/>
    <w:rsid w:val="00603EB4"/>
    <w:rsid w:val="00604CFB"/>
    <w:rsid w:val="00611786"/>
    <w:rsid w:val="006131FF"/>
    <w:rsid w:val="006207C0"/>
    <w:rsid w:val="0063122C"/>
    <w:rsid w:val="006430FD"/>
    <w:rsid w:val="006433B4"/>
    <w:rsid w:val="006436EC"/>
    <w:rsid w:val="0064618B"/>
    <w:rsid w:val="00652589"/>
    <w:rsid w:val="00654DD5"/>
    <w:rsid w:val="0066408E"/>
    <w:rsid w:val="0067431B"/>
    <w:rsid w:val="00676458"/>
    <w:rsid w:val="00677EF9"/>
    <w:rsid w:val="006916F5"/>
    <w:rsid w:val="006B4711"/>
    <w:rsid w:val="006B79FD"/>
    <w:rsid w:val="006C28D7"/>
    <w:rsid w:val="006C480A"/>
    <w:rsid w:val="006C5D93"/>
    <w:rsid w:val="006D09AB"/>
    <w:rsid w:val="006E7E8F"/>
    <w:rsid w:val="006F5BCB"/>
    <w:rsid w:val="00701CF0"/>
    <w:rsid w:val="00702C58"/>
    <w:rsid w:val="007072BE"/>
    <w:rsid w:val="00711C44"/>
    <w:rsid w:val="007141B6"/>
    <w:rsid w:val="0072106E"/>
    <w:rsid w:val="00722288"/>
    <w:rsid w:val="00726A5F"/>
    <w:rsid w:val="0073112D"/>
    <w:rsid w:val="00733E63"/>
    <w:rsid w:val="00737266"/>
    <w:rsid w:val="00737D11"/>
    <w:rsid w:val="00741170"/>
    <w:rsid w:val="00750D51"/>
    <w:rsid w:val="00760895"/>
    <w:rsid w:val="00760F8C"/>
    <w:rsid w:val="007649D4"/>
    <w:rsid w:val="007676D9"/>
    <w:rsid w:val="007732AD"/>
    <w:rsid w:val="007742F1"/>
    <w:rsid w:val="00775324"/>
    <w:rsid w:val="00781D1E"/>
    <w:rsid w:val="007820D2"/>
    <w:rsid w:val="0078320B"/>
    <w:rsid w:val="007922E1"/>
    <w:rsid w:val="007A4C2F"/>
    <w:rsid w:val="007B321A"/>
    <w:rsid w:val="007B42B8"/>
    <w:rsid w:val="007B481B"/>
    <w:rsid w:val="007C67A7"/>
    <w:rsid w:val="007D3712"/>
    <w:rsid w:val="007D6008"/>
    <w:rsid w:val="007D73B4"/>
    <w:rsid w:val="007D7F0E"/>
    <w:rsid w:val="007E3CBA"/>
    <w:rsid w:val="007E4F3D"/>
    <w:rsid w:val="007E5C8F"/>
    <w:rsid w:val="007E77C1"/>
    <w:rsid w:val="007E7FA6"/>
    <w:rsid w:val="007F7CE7"/>
    <w:rsid w:val="00801CC4"/>
    <w:rsid w:val="008025D0"/>
    <w:rsid w:val="00810E80"/>
    <w:rsid w:val="00816DE4"/>
    <w:rsid w:val="00822818"/>
    <w:rsid w:val="00827D18"/>
    <w:rsid w:val="008345FE"/>
    <w:rsid w:val="00846A98"/>
    <w:rsid w:val="00846C54"/>
    <w:rsid w:val="00847F8A"/>
    <w:rsid w:val="00850A19"/>
    <w:rsid w:val="00866C5D"/>
    <w:rsid w:val="008901A8"/>
    <w:rsid w:val="00893439"/>
    <w:rsid w:val="008A0AF9"/>
    <w:rsid w:val="008B0586"/>
    <w:rsid w:val="008B4829"/>
    <w:rsid w:val="008D3BB8"/>
    <w:rsid w:val="008E1908"/>
    <w:rsid w:val="008E4ABC"/>
    <w:rsid w:val="008E536B"/>
    <w:rsid w:val="008E5739"/>
    <w:rsid w:val="008F0801"/>
    <w:rsid w:val="008F1DBC"/>
    <w:rsid w:val="008F60FB"/>
    <w:rsid w:val="00905A20"/>
    <w:rsid w:val="0091020A"/>
    <w:rsid w:val="00910884"/>
    <w:rsid w:val="00914FAA"/>
    <w:rsid w:val="00916771"/>
    <w:rsid w:val="0092045E"/>
    <w:rsid w:val="00920859"/>
    <w:rsid w:val="00931C10"/>
    <w:rsid w:val="00931F81"/>
    <w:rsid w:val="009370E0"/>
    <w:rsid w:val="00937381"/>
    <w:rsid w:val="00941F3A"/>
    <w:rsid w:val="0095687C"/>
    <w:rsid w:val="00960C0D"/>
    <w:rsid w:val="00961955"/>
    <w:rsid w:val="009720DC"/>
    <w:rsid w:val="009730A6"/>
    <w:rsid w:val="00973223"/>
    <w:rsid w:val="00977B65"/>
    <w:rsid w:val="009861A8"/>
    <w:rsid w:val="00995256"/>
    <w:rsid w:val="00996DC8"/>
    <w:rsid w:val="009A4903"/>
    <w:rsid w:val="009A6CBA"/>
    <w:rsid w:val="009B0447"/>
    <w:rsid w:val="009B6689"/>
    <w:rsid w:val="009B75C0"/>
    <w:rsid w:val="009C2AE4"/>
    <w:rsid w:val="009C310B"/>
    <w:rsid w:val="009D10EE"/>
    <w:rsid w:val="009E0FE9"/>
    <w:rsid w:val="009E302F"/>
    <w:rsid w:val="009E35F1"/>
    <w:rsid w:val="009E42AF"/>
    <w:rsid w:val="009F0099"/>
    <w:rsid w:val="009F1FDA"/>
    <w:rsid w:val="009F3D65"/>
    <w:rsid w:val="00A135E5"/>
    <w:rsid w:val="00A2160A"/>
    <w:rsid w:val="00A30B83"/>
    <w:rsid w:val="00A3335F"/>
    <w:rsid w:val="00A3444C"/>
    <w:rsid w:val="00A34556"/>
    <w:rsid w:val="00A375A6"/>
    <w:rsid w:val="00A41CC3"/>
    <w:rsid w:val="00A46432"/>
    <w:rsid w:val="00A5036C"/>
    <w:rsid w:val="00A60F30"/>
    <w:rsid w:val="00A611A6"/>
    <w:rsid w:val="00A61CC5"/>
    <w:rsid w:val="00A63E9E"/>
    <w:rsid w:val="00A6431E"/>
    <w:rsid w:val="00A6575D"/>
    <w:rsid w:val="00A750B5"/>
    <w:rsid w:val="00A75AF8"/>
    <w:rsid w:val="00A86E99"/>
    <w:rsid w:val="00A877E6"/>
    <w:rsid w:val="00A91310"/>
    <w:rsid w:val="00A94F0C"/>
    <w:rsid w:val="00AA1EA7"/>
    <w:rsid w:val="00AA5971"/>
    <w:rsid w:val="00AA5A06"/>
    <w:rsid w:val="00AB12B2"/>
    <w:rsid w:val="00AB2831"/>
    <w:rsid w:val="00AB4BD3"/>
    <w:rsid w:val="00AB7140"/>
    <w:rsid w:val="00AC0205"/>
    <w:rsid w:val="00AC7DAF"/>
    <w:rsid w:val="00AD2D77"/>
    <w:rsid w:val="00AE1CF5"/>
    <w:rsid w:val="00AE2FF8"/>
    <w:rsid w:val="00AE45A1"/>
    <w:rsid w:val="00AE6708"/>
    <w:rsid w:val="00AF5E43"/>
    <w:rsid w:val="00AF6269"/>
    <w:rsid w:val="00B00C84"/>
    <w:rsid w:val="00B01A48"/>
    <w:rsid w:val="00B0344A"/>
    <w:rsid w:val="00B05707"/>
    <w:rsid w:val="00B12683"/>
    <w:rsid w:val="00B13E73"/>
    <w:rsid w:val="00B14768"/>
    <w:rsid w:val="00B17F33"/>
    <w:rsid w:val="00B256A1"/>
    <w:rsid w:val="00B2682C"/>
    <w:rsid w:val="00B2766A"/>
    <w:rsid w:val="00B3167B"/>
    <w:rsid w:val="00B31B14"/>
    <w:rsid w:val="00B36E21"/>
    <w:rsid w:val="00B40C98"/>
    <w:rsid w:val="00B508D8"/>
    <w:rsid w:val="00B56C54"/>
    <w:rsid w:val="00B77068"/>
    <w:rsid w:val="00B93A68"/>
    <w:rsid w:val="00BA570E"/>
    <w:rsid w:val="00BB3733"/>
    <w:rsid w:val="00BB497C"/>
    <w:rsid w:val="00BC03F3"/>
    <w:rsid w:val="00BC20AC"/>
    <w:rsid w:val="00BD1687"/>
    <w:rsid w:val="00BD266D"/>
    <w:rsid w:val="00BD2FF5"/>
    <w:rsid w:val="00BD52F6"/>
    <w:rsid w:val="00BD5BCC"/>
    <w:rsid w:val="00BD5F7D"/>
    <w:rsid w:val="00BE01A3"/>
    <w:rsid w:val="00BE045F"/>
    <w:rsid w:val="00BF0E31"/>
    <w:rsid w:val="00BF2F03"/>
    <w:rsid w:val="00BF6495"/>
    <w:rsid w:val="00C05CB0"/>
    <w:rsid w:val="00C06691"/>
    <w:rsid w:val="00C20524"/>
    <w:rsid w:val="00C23BD2"/>
    <w:rsid w:val="00C30CDE"/>
    <w:rsid w:val="00C44376"/>
    <w:rsid w:val="00C47189"/>
    <w:rsid w:val="00C52639"/>
    <w:rsid w:val="00C5272C"/>
    <w:rsid w:val="00C5485F"/>
    <w:rsid w:val="00C57CB5"/>
    <w:rsid w:val="00C64E0D"/>
    <w:rsid w:val="00C72803"/>
    <w:rsid w:val="00C73253"/>
    <w:rsid w:val="00C80337"/>
    <w:rsid w:val="00C81BBD"/>
    <w:rsid w:val="00C8232F"/>
    <w:rsid w:val="00C858FD"/>
    <w:rsid w:val="00C90BC0"/>
    <w:rsid w:val="00CA03AB"/>
    <w:rsid w:val="00CA258A"/>
    <w:rsid w:val="00CA3ADD"/>
    <w:rsid w:val="00CB7F10"/>
    <w:rsid w:val="00CC2A87"/>
    <w:rsid w:val="00CC3CF3"/>
    <w:rsid w:val="00CC7AE9"/>
    <w:rsid w:val="00CD1633"/>
    <w:rsid w:val="00CD23B9"/>
    <w:rsid w:val="00CD3D65"/>
    <w:rsid w:val="00CD47FA"/>
    <w:rsid w:val="00CE18FF"/>
    <w:rsid w:val="00CE3E9F"/>
    <w:rsid w:val="00CE5260"/>
    <w:rsid w:val="00CE578B"/>
    <w:rsid w:val="00CE6719"/>
    <w:rsid w:val="00CF3B83"/>
    <w:rsid w:val="00D12419"/>
    <w:rsid w:val="00D13917"/>
    <w:rsid w:val="00D21C5C"/>
    <w:rsid w:val="00D31025"/>
    <w:rsid w:val="00D3120A"/>
    <w:rsid w:val="00D32D3F"/>
    <w:rsid w:val="00D35595"/>
    <w:rsid w:val="00D411CC"/>
    <w:rsid w:val="00D44179"/>
    <w:rsid w:val="00D47AF4"/>
    <w:rsid w:val="00D504D6"/>
    <w:rsid w:val="00D50DAC"/>
    <w:rsid w:val="00D522CC"/>
    <w:rsid w:val="00D61EE2"/>
    <w:rsid w:val="00D663BF"/>
    <w:rsid w:val="00D67B84"/>
    <w:rsid w:val="00D748EC"/>
    <w:rsid w:val="00D74C60"/>
    <w:rsid w:val="00D74E9C"/>
    <w:rsid w:val="00D7728D"/>
    <w:rsid w:val="00D77B6A"/>
    <w:rsid w:val="00D82C6D"/>
    <w:rsid w:val="00D85582"/>
    <w:rsid w:val="00D86DBF"/>
    <w:rsid w:val="00DA18EF"/>
    <w:rsid w:val="00DB1AC0"/>
    <w:rsid w:val="00DB21B3"/>
    <w:rsid w:val="00DB39E9"/>
    <w:rsid w:val="00DB44FE"/>
    <w:rsid w:val="00DD3874"/>
    <w:rsid w:val="00DD63BE"/>
    <w:rsid w:val="00DD7339"/>
    <w:rsid w:val="00DD75F7"/>
    <w:rsid w:val="00DD7DA7"/>
    <w:rsid w:val="00DE75EC"/>
    <w:rsid w:val="00DE7FEB"/>
    <w:rsid w:val="00E155A7"/>
    <w:rsid w:val="00E1763F"/>
    <w:rsid w:val="00E21364"/>
    <w:rsid w:val="00E24945"/>
    <w:rsid w:val="00E37060"/>
    <w:rsid w:val="00E427F2"/>
    <w:rsid w:val="00E43B73"/>
    <w:rsid w:val="00E546BA"/>
    <w:rsid w:val="00E573EA"/>
    <w:rsid w:val="00E57939"/>
    <w:rsid w:val="00E60A7F"/>
    <w:rsid w:val="00E6140B"/>
    <w:rsid w:val="00E618F4"/>
    <w:rsid w:val="00E6375D"/>
    <w:rsid w:val="00E63C96"/>
    <w:rsid w:val="00E7076D"/>
    <w:rsid w:val="00E73FB9"/>
    <w:rsid w:val="00E879D6"/>
    <w:rsid w:val="00EA51FE"/>
    <w:rsid w:val="00EB2A4D"/>
    <w:rsid w:val="00EB5FA6"/>
    <w:rsid w:val="00EC0B42"/>
    <w:rsid w:val="00ED47C5"/>
    <w:rsid w:val="00ED7422"/>
    <w:rsid w:val="00EE2692"/>
    <w:rsid w:val="00EE3D4E"/>
    <w:rsid w:val="00EE44B4"/>
    <w:rsid w:val="00EE523D"/>
    <w:rsid w:val="00EF0168"/>
    <w:rsid w:val="00EF1DBD"/>
    <w:rsid w:val="00EF215F"/>
    <w:rsid w:val="00EF23EE"/>
    <w:rsid w:val="00EF3E64"/>
    <w:rsid w:val="00EF40A3"/>
    <w:rsid w:val="00EF445F"/>
    <w:rsid w:val="00EF61BB"/>
    <w:rsid w:val="00EF6D6E"/>
    <w:rsid w:val="00F07E52"/>
    <w:rsid w:val="00F145FB"/>
    <w:rsid w:val="00F15CF4"/>
    <w:rsid w:val="00F23A4E"/>
    <w:rsid w:val="00F24544"/>
    <w:rsid w:val="00F25663"/>
    <w:rsid w:val="00F25DD1"/>
    <w:rsid w:val="00F27A9E"/>
    <w:rsid w:val="00F31B89"/>
    <w:rsid w:val="00F34EA9"/>
    <w:rsid w:val="00F35F2B"/>
    <w:rsid w:val="00F4280A"/>
    <w:rsid w:val="00F525DB"/>
    <w:rsid w:val="00F55DB1"/>
    <w:rsid w:val="00F659A1"/>
    <w:rsid w:val="00F65F39"/>
    <w:rsid w:val="00F677BF"/>
    <w:rsid w:val="00F71B1C"/>
    <w:rsid w:val="00F76207"/>
    <w:rsid w:val="00F77D7C"/>
    <w:rsid w:val="00F84A9B"/>
    <w:rsid w:val="00F918D2"/>
    <w:rsid w:val="00F92033"/>
    <w:rsid w:val="00F921AA"/>
    <w:rsid w:val="00F96431"/>
    <w:rsid w:val="00F9661D"/>
    <w:rsid w:val="00FA0A5C"/>
    <w:rsid w:val="00FA5C7E"/>
    <w:rsid w:val="00FB0F38"/>
    <w:rsid w:val="00FC1543"/>
    <w:rsid w:val="00FC1D35"/>
    <w:rsid w:val="00FD1325"/>
    <w:rsid w:val="00FD1FAD"/>
    <w:rsid w:val="00FD4C33"/>
    <w:rsid w:val="00FD5DBF"/>
    <w:rsid w:val="00FD5F92"/>
    <w:rsid w:val="00FD6E64"/>
    <w:rsid w:val="00FE061A"/>
    <w:rsid w:val="00FE4DC4"/>
    <w:rsid w:val="00FE640D"/>
    <w:rsid w:val="00F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767566"/>
  <w15:docId w15:val="{FD6AF294-3C12-4276-84E0-07982D9B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1DBD"/>
    <w:pPr>
      <w:spacing w:before="160" w:after="160"/>
      <w:ind w:left="284" w:right="425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92045E"/>
    <w:pPr>
      <w:numPr>
        <w:numId w:val="2"/>
      </w:numPr>
      <w:spacing w:before="240" w:after="360"/>
      <w:ind w:right="-108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846A98"/>
    <w:pPr>
      <w:numPr>
        <w:ilvl w:val="1"/>
        <w:numId w:val="2"/>
      </w:numPr>
      <w:spacing w:before="360"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lang w:val="en-US"/>
    </w:rPr>
  </w:style>
  <w:style w:type="paragraph" w:styleId="Heading4">
    <w:name w:val="heading 4"/>
    <w:basedOn w:val="Heading3"/>
    <w:next w:val="Normal"/>
    <w:qFormat/>
    <w:rsid w:val="00ED47C5"/>
    <w:pPr>
      <w:numPr>
        <w:ilvl w:val="2"/>
        <w:numId w:val="2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8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720" w:hanging="720"/>
    </w:pPr>
    <w:rPr>
      <w:lang w:val="en-US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709"/>
      </w:tabs>
      <w:suppressAutoHyphens/>
      <w:spacing w:line="240" w:lineRule="atLeast"/>
      <w:ind w:left="709" w:hanging="709"/>
    </w:pPr>
  </w:style>
  <w:style w:type="character" w:styleId="PageNumber">
    <w:name w:val="page number"/>
    <w:rPr>
      <w:rFonts w:ascii="Arial" w:hAnsi="Arial"/>
      <w:sz w:val="16"/>
    </w:rPr>
  </w:style>
  <w:style w:type="paragraph" w:styleId="Footer">
    <w:name w:val="footer"/>
    <w:basedOn w:val="Normal"/>
    <w:rsid w:val="00B0555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0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E63467"/>
    <w:rPr>
      <w:lang w:val="en-US"/>
    </w:rPr>
  </w:style>
  <w:style w:type="paragraph" w:styleId="BodyTextIndent3">
    <w:name w:val="Body Text Indent 3"/>
    <w:basedOn w:val="Normal"/>
    <w:rsid w:val="005B2186"/>
    <w:pPr>
      <w:spacing w:after="120"/>
      <w:ind w:left="283"/>
    </w:pPr>
    <w:rPr>
      <w:sz w:val="16"/>
      <w:szCs w:val="16"/>
    </w:rPr>
  </w:style>
  <w:style w:type="paragraph" w:styleId="Subtitle">
    <w:name w:val="Subtitle"/>
    <w:basedOn w:val="Normal"/>
    <w:qFormat/>
    <w:rsid w:val="005B2186"/>
    <w:pPr>
      <w:jc w:val="center"/>
    </w:pPr>
    <w:rPr>
      <w:b/>
      <w:lang w:eastAsia="en-US"/>
    </w:rPr>
  </w:style>
  <w:style w:type="paragraph" w:customStyle="1" w:styleId="Default">
    <w:name w:val="Default"/>
    <w:rsid w:val="00705E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B1256D"/>
    <w:rPr>
      <w:color w:val="0000FF"/>
      <w:u w:val="single"/>
    </w:rPr>
  </w:style>
  <w:style w:type="paragraph" w:styleId="FootnoteText">
    <w:name w:val="footnote text"/>
    <w:basedOn w:val="Normal"/>
    <w:semiHidden/>
    <w:rsid w:val="00297150"/>
    <w:rPr>
      <w:rFonts w:ascii="Times New Roman" w:hAnsi="Times New Roman"/>
      <w:lang w:eastAsia="en-US"/>
    </w:rPr>
  </w:style>
  <w:style w:type="character" w:styleId="FootnoteReference">
    <w:name w:val="footnote reference"/>
    <w:semiHidden/>
    <w:rsid w:val="00297150"/>
    <w:rPr>
      <w:vertAlign w:val="superscript"/>
    </w:rPr>
  </w:style>
  <w:style w:type="paragraph" w:styleId="NormalWeb">
    <w:name w:val="Normal (Web)"/>
    <w:basedOn w:val="Normal"/>
    <w:rsid w:val="009673A1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paragraph" w:styleId="BodyText2">
    <w:name w:val="Body Text 2"/>
    <w:basedOn w:val="Normal"/>
    <w:rsid w:val="00CA12F0"/>
    <w:pPr>
      <w:spacing w:after="120" w:line="480" w:lineRule="auto"/>
    </w:pPr>
  </w:style>
  <w:style w:type="paragraph" w:customStyle="1" w:styleId="Proceduretitle">
    <w:name w:val="Procedure title"/>
    <w:basedOn w:val="Normal"/>
    <w:rsid w:val="004A1F6E"/>
    <w:pPr>
      <w:tabs>
        <w:tab w:val="center" w:pos="4722"/>
      </w:tabs>
      <w:suppressAutoHyphens/>
      <w:jc w:val="center"/>
    </w:pPr>
    <w:rPr>
      <w:b/>
      <w:smallCaps/>
      <w:spacing w:val="-4"/>
      <w:sz w:val="32"/>
    </w:rPr>
  </w:style>
  <w:style w:type="paragraph" w:customStyle="1" w:styleId="note">
    <w:name w:val="note"/>
    <w:basedOn w:val="Normal"/>
    <w:autoRedefine/>
    <w:rsid w:val="00B6332B"/>
    <w:pPr>
      <w:spacing w:before="120" w:after="120"/>
    </w:pPr>
    <w:rPr>
      <w:bCs/>
      <w:sz w:val="18"/>
      <w:lang w:val="en-US" w:eastAsia="en-US"/>
    </w:rPr>
  </w:style>
  <w:style w:type="paragraph" w:styleId="List">
    <w:name w:val="List"/>
    <w:basedOn w:val="Normal"/>
    <w:rsid w:val="00EF1DBD"/>
    <w:pPr>
      <w:jc w:val="left"/>
    </w:pPr>
  </w:style>
  <w:style w:type="paragraph" w:customStyle="1" w:styleId="Heading31">
    <w:name w:val="Heading 31"/>
    <w:basedOn w:val="Normal"/>
    <w:rsid w:val="006E379D"/>
    <w:pPr>
      <w:autoSpaceDE w:val="0"/>
      <w:autoSpaceDN w:val="0"/>
    </w:pPr>
    <w:rPr>
      <w:b/>
      <w:bCs/>
      <w:sz w:val="22"/>
      <w:szCs w:val="24"/>
      <w:lang w:val="en-US"/>
    </w:rPr>
  </w:style>
  <w:style w:type="character" w:styleId="Strong">
    <w:name w:val="Strong"/>
    <w:qFormat/>
    <w:rsid w:val="006E6172"/>
    <w:rPr>
      <w:b/>
      <w:bCs/>
    </w:rPr>
  </w:style>
  <w:style w:type="character" w:styleId="Emphasis">
    <w:name w:val="Emphasis"/>
    <w:qFormat/>
    <w:rsid w:val="006E6172"/>
    <w:rPr>
      <w:i/>
      <w:iCs/>
    </w:rPr>
  </w:style>
  <w:style w:type="character" w:styleId="CommentReference">
    <w:name w:val="annotation reference"/>
    <w:rsid w:val="008F39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398E"/>
    <w:rPr>
      <w:lang w:val="x-none" w:eastAsia="x-none"/>
    </w:rPr>
  </w:style>
  <w:style w:type="character" w:customStyle="1" w:styleId="CommentTextChar">
    <w:name w:val="Comment Text Char"/>
    <w:link w:val="CommentText"/>
    <w:rsid w:val="008F398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F398E"/>
    <w:rPr>
      <w:b/>
      <w:bCs/>
    </w:rPr>
  </w:style>
  <w:style w:type="character" w:customStyle="1" w:styleId="CommentSubjectChar">
    <w:name w:val="Comment Subject Char"/>
    <w:link w:val="CommentSubject"/>
    <w:rsid w:val="008F398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8F398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F398E"/>
    <w:rPr>
      <w:rFonts w:ascii="Tahoma" w:hAnsi="Tahoma" w:cs="Tahoma"/>
      <w:sz w:val="16"/>
      <w:szCs w:val="16"/>
    </w:rPr>
  </w:style>
  <w:style w:type="numbering" w:styleId="111111">
    <w:name w:val="Outline List 2"/>
    <w:aliases w:val="1. 1.2 1.3 1.4 1.5"/>
    <w:basedOn w:val="NoList"/>
    <w:rsid w:val="00F72994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qFormat/>
    <w:rsid w:val="00314263"/>
    <w:pPr>
      <w:spacing w:after="60"/>
      <w:jc w:val="center"/>
      <w:outlineLvl w:val="0"/>
    </w:pPr>
    <w:rPr>
      <w:rFonts w:cs="Arial"/>
      <w:b/>
      <w:bCs/>
      <w:kern w:val="28"/>
      <w:sz w:val="28"/>
      <w:szCs w:val="28"/>
    </w:rPr>
  </w:style>
  <w:style w:type="character" w:customStyle="1" w:styleId="TitleChar">
    <w:name w:val="Title Char"/>
    <w:link w:val="Title"/>
    <w:rsid w:val="00314263"/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ListParagraph">
    <w:name w:val="List Paragraph"/>
    <w:basedOn w:val="List"/>
    <w:qFormat/>
    <w:rsid w:val="00474FAD"/>
    <w:pPr>
      <w:numPr>
        <w:numId w:val="3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CC7AE9"/>
    <w:pPr>
      <w:keepNext/>
      <w:keepLines/>
      <w:numPr>
        <w:numId w:val="0"/>
      </w:numPr>
      <w:spacing w:line="276" w:lineRule="auto"/>
      <w:ind w:right="0"/>
      <w:outlineLvl w:val="9"/>
    </w:pPr>
    <w:rPr>
      <w:rFonts w:eastAsia="MS Gothic" w:cs="Arial"/>
      <w:bCs/>
      <w:sz w:val="28"/>
      <w:szCs w:val="28"/>
      <w:u w:val="none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C7AE9"/>
    <w:pPr>
      <w:tabs>
        <w:tab w:val="left" w:pos="880"/>
        <w:tab w:val="right" w:leader="dot" w:pos="9912"/>
      </w:tabs>
      <w:spacing w:before="0" w:after="40" w:line="276" w:lineRule="auto"/>
      <w:ind w:left="220" w:right="0"/>
    </w:pPr>
    <w:rPr>
      <w:rFonts w:eastAsia="MS Mincho" w:cs="Arial"/>
      <w:noProof/>
      <w:sz w:val="18"/>
      <w:szCs w:val="1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B39E9"/>
    <w:pPr>
      <w:tabs>
        <w:tab w:val="left" w:pos="440"/>
        <w:tab w:val="right" w:leader="dot" w:pos="9912"/>
      </w:tabs>
      <w:spacing w:before="120" w:line="276" w:lineRule="auto"/>
      <w:ind w:left="0" w:right="0"/>
    </w:pPr>
    <w:rPr>
      <w:rFonts w:eastAsia="MS Mincho" w:cs="Arial"/>
      <w:b/>
      <w:noProof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C7AE9"/>
    <w:pPr>
      <w:tabs>
        <w:tab w:val="right" w:leader="dot" w:pos="9912"/>
      </w:tabs>
      <w:spacing w:before="0" w:line="276" w:lineRule="auto"/>
      <w:ind w:left="440" w:right="0"/>
    </w:pPr>
    <w:rPr>
      <w:rFonts w:eastAsia="MS Mincho" w:cs="Arial"/>
      <w:noProof/>
      <w:sz w:val="18"/>
      <w:szCs w:val="18"/>
      <w:lang w:val="en-US" w:eastAsia="ja-JP"/>
    </w:rPr>
  </w:style>
  <w:style w:type="paragraph" w:styleId="ListBullet">
    <w:name w:val="List Bullet"/>
    <w:basedOn w:val="Normal"/>
    <w:rsid w:val="00EF1DBD"/>
    <w:pPr>
      <w:numPr>
        <w:numId w:val="4"/>
      </w:numPr>
      <w:contextualSpacing/>
    </w:pPr>
  </w:style>
  <w:style w:type="character" w:styleId="FollowedHyperlink">
    <w:name w:val="FollowedHyperlink"/>
    <w:basedOn w:val="DefaultParagraphFont"/>
    <w:rsid w:val="004C7990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454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right="0"/>
      <w:jc w:val="left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5402"/>
    <w:rPr>
      <w:rFonts w:ascii="Courier New" w:hAnsi="Courier New" w:cs="Courier New"/>
    </w:rPr>
  </w:style>
  <w:style w:type="table" w:styleId="ColorfulGrid-Accent1">
    <w:name w:val="Colorful Grid Accent 1"/>
    <w:basedOn w:val="TableNormal"/>
    <w:rsid w:val="0055541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5">
    <w:name w:val="Light Grid Accent 5"/>
    <w:basedOn w:val="TableNormal"/>
    <w:rsid w:val="0055541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Revision">
    <w:name w:val="Revision"/>
    <w:hidden/>
    <w:semiHidden/>
    <w:rsid w:val="00737D1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6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E4D64-40EA-4FC5-8A12-98CD28C1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ASSOCIATION OF TESTING AUTHORITIES</vt:lpstr>
    </vt:vector>
  </TitlesOfParts>
  <Company>National Association of Testing Authorities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ASSOCIATION OF TESTING AUTHORITIES</dc:title>
  <dc:creator>Employee of</dc:creator>
  <cp:lastModifiedBy>Amir Murad</cp:lastModifiedBy>
  <cp:revision>5</cp:revision>
  <cp:lastPrinted>2018-08-17T00:45:00Z</cp:lastPrinted>
  <dcterms:created xsi:type="dcterms:W3CDTF">2022-02-21T03:42:00Z</dcterms:created>
  <dcterms:modified xsi:type="dcterms:W3CDTF">2022-05-10T22:12:00Z</dcterms:modified>
</cp:coreProperties>
</file>