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3B7AA" w14:textId="77777777" w:rsidR="007C77D2" w:rsidRDefault="007C77D2" w:rsidP="005F4517">
      <w:pPr>
        <w:jc w:val="center"/>
        <w:outlineLvl w:val="0"/>
        <w:rPr>
          <w:b/>
          <w:color w:val="000080"/>
          <w:sz w:val="28"/>
          <w:szCs w:val="28"/>
        </w:rPr>
      </w:pPr>
    </w:p>
    <w:p w14:paraId="06A3B7AB" w14:textId="77777777" w:rsidR="00A36DB8" w:rsidRPr="00D52DF7" w:rsidRDefault="00D415A3" w:rsidP="005F4517">
      <w:pPr>
        <w:jc w:val="center"/>
        <w:outlineLvl w:val="0"/>
        <w:rPr>
          <w:b/>
          <w:color w:val="000080"/>
          <w:sz w:val="28"/>
          <w:szCs w:val="28"/>
        </w:rPr>
      </w:pPr>
      <w:r>
        <w:rPr>
          <w:b/>
          <w:color w:val="000080"/>
          <w:sz w:val="28"/>
          <w:szCs w:val="28"/>
        </w:rPr>
        <w:t>Background</w:t>
      </w:r>
      <w:r w:rsidR="005F4517" w:rsidRPr="00D52DF7">
        <w:rPr>
          <w:b/>
          <w:color w:val="000080"/>
          <w:sz w:val="28"/>
          <w:szCs w:val="28"/>
        </w:rPr>
        <w:t xml:space="preserve"> </w:t>
      </w:r>
      <w:r w:rsidR="00451E4C" w:rsidRPr="00D52DF7">
        <w:rPr>
          <w:b/>
          <w:color w:val="000080"/>
          <w:sz w:val="28"/>
          <w:szCs w:val="28"/>
        </w:rPr>
        <w:t>Memo</w:t>
      </w:r>
    </w:p>
    <w:p w14:paraId="06A3B7AC" w14:textId="77777777" w:rsidR="003B1285" w:rsidRPr="002F0CA6" w:rsidRDefault="003B1285">
      <w:pPr>
        <w:rPr>
          <w:sz w:val="22"/>
          <w:szCs w:val="22"/>
        </w:rPr>
      </w:pPr>
    </w:p>
    <w:tbl>
      <w:tblPr>
        <w:tblW w:w="9464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1951"/>
        <w:gridCol w:w="7513"/>
      </w:tblGrid>
      <w:tr w:rsidR="00373226" w:rsidRPr="00373226" w14:paraId="06A3B7AF" w14:textId="77777777" w:rsidTr="0052256C">
        <w:trPr>
          <w:cantSplit/>
          <w:trHeight w:val="510"/>
        </w:trPr>
        <w:tc>
          <w:tcPr>
            <w:tcW w:w="19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6A3B7AD" w14:textId="77777777" w:rsidR="003D700E" w:rsidRPr="00373226" w:rsidRDefault="00D415A3" w:rsidP="000D3A25">
            <w:pPr>
              <w:spacing w:before="60" w:after="6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Document</w:t>
            </w:r>
            <w:r w:rsidR="003D700E" w:rsidRPr="00373226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751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6A3B7AE" w14:textId="4BA1C5A8" w:rsidR="007A1069" w:rsidRPr="00373226" w:rsidRDefault="007950A5" w:rsidP="00D415A3">
            <w:pPr>
              <w:spacing w:before="60" w:after="60"/>
              <w:rPr>
                <w:sz w:val="22"/>
                <w:szCs w:val="22"/>
              </w:rPr>
            </w:pPr>
            <w:r w:rsidRPr="007950A5">
              <w:rPr>
                <w:sz w:val="22"/>
                <w:szCs w:val="22"/>
              </w:rPr>
              <w:t>General Accreditation Criteria: Reference Material Producers ISO 17034 Standard Application Document</w:t>
            </w:r>
          </w:p>
        </w:tc>
      </w:tr>
      <w:tr w:rsidR="00373226" w:rsidRPr="00373226" w14:paraId="06A3B7B2" w14:textId="77777777" w:rsidTr="0052256C">
        <w:trPr>
          <w:cantSplit/>
          <w:trHeight w:val="624"/>
        </w:trPr>
        <w:tc>
          <w:tcPr>
            <w:tcW w:w="19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6A3B7B0" w14:textId="77777777" w:rsidR="003D700E" w:rsidRPr="00373226" w:rsidRDefault="0036633B" w:rsidP="00D415A3">
            <w:pPr>
              <w:spacing w:before="60" w:after="60"/>
              <w:rPr>
                <w:sz w:val="22"/>
                <w:szCs w:val="22"/>
              </w:rPr>
            </w:pPr>
            <w:r w:rsidRPr="00373226">
              <w:rPr>
                <w:b/>
                <w:sz w:val="22"/>
                <w:szCs w:val="22"/>
              </w:rPr>
              <w:t>Date</w:t>
            </w:r>
            <w:r w:rsidR="007C77D2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751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6A3B7B1" w14:textId="7EED558F" w:rsidR="003D700E" w:rsidRPr="00373226" w:rsidRDefault="007950A5" w:rsidP="000D3A25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November 2023</w:t>
            </w:r>
          </w:p>
        </w:tc>
      </w:tr>
      <w:tr w:rsidR="00373226" w:rsidRPr="00373226" w14:paraId="06A3B7B5" w14:textId="77777777" w:rsidTr="0052256C">
        <w:trPr>
          <w:cantSplit/>
          <w:trHeight w:val="624"/>
        </w:trPr>
        <w:tc>
          <w:tcPr>
            <w:tcW w:w="19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6A3B7B3" w14:textId="77777777" w:rsidR="0036451E" w:rsidRPr="00373226" w:rsidRDefault="0036451E" w:rsidP="0098758A">
            <w:pPr>
              <w:spacing w:before="60" w:after="60"/>
              <w:outlineLvl w:val="0"/>
              <w:rPr>
                <w:sz w:val="22"/>
                <w:szCs w:val="22"/>
              </w:rPr>
            </w:pPr>
            <w:r w:rsidRPr="00373226">
              <w:rPr>
                <w:b/>
                <w:sz w:val="22"/>
                <w:szCs w:val="22"/>
              </w:rPr>
              <w:t xml:space="preserve">Key </w:t>
            </w:r>
            <w:r w:rsidR="0098758A">
              <w:rPr>
                <w:b/>
                <w:sz w:val="22"/>
                <w:szCs w:val="22"/>
              </w:rPr>
              <w:t>changes</w:t>
            </w:r>
            <w:r w:rsidRPr="00373226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751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6A3B7B4" w14:textId="5934942D" w:rsidR="007A1069" w:rsidRPr="00373226" w:rsidRDefault="002E09A6" w:rsidP="006060D1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Modif</w:t>
            </w:r>
            <w:r w:rsidR="006060D1">
              <w:rPr>
                <w:sz w:val="22"/>
                <w:szCs w:val="22"/>
              </w:rPr>
              <w:t xml:space="preserve">ication of </w:t>
            </w:r>
            <w:r>
              <w:rPr>
                <w:sz w:val="22"/>
                <w:szCs w:val="22"/>
              </w:rPr>
              <w:t xml:space="preserve">the requirements </w:t>
            </w:r>
            <w:r>
              <w:rPr>
                <w:sz w:val="22"/>
                <w:szCs w:val="22"/>
              </w:rPr>
              <w:t xml:space="preserve">under clause 7.13 - </w:t>
            </w:r>
            <w:r w:rsidRPr="002E09A6">
              <w:rPr>
                <w:i/>
                <w:iCs/>
                <w:sz w:val="22"/>
                <w:szCs w:val="22"/>
              </w:rPr>
              <w:t>Assignment of property values and their uncertainties</w:t>
            </w:r>
            <w:r>
              <w:rPr>
                <w:sz w:val="22"/>
                <w:szCs w:val="22"/>
              </w:rPr>
              <w:t xml:space="preserve"> for scopes of accreditation</w:t>
            </w:r>
            <w:r w:rsidR="006060D1">
              <w:rPr>
                <w:sz w:val="22"/>
                <w:szCs w:val="22"/>
              </w:rPr>
              <w:t xml:space="preserve"> details.</w:t>
            </w:r>
          </w:p>
        </w:tc>
      </w:tr>
      <w:tr w:rsidR="00373226" w:rsidRPr="00373226" w14:paraId="06A3B7B7" w14:textId="77777777" w:rsidTr="0052256C">
        <w:trPr>
          <w:cantSplit/>
          <w:trHeight w:val="567"/>
        </w:trPr>
        <w:tc>
          <w:tcPr>
            <w:tcW w:w="946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6A3B7B6" w14:textId="77777777" w:rsidR="009B3F5E" w:rsidRPr="00373226" w:rsidRDefault="009B3F5E" w:rsidP="000D3A25">
            <w:pPr>
              <w:outlineLvl w:val="0"/>
              <w:rPr>
                <w:b/>
                <w:sz w:val="22"/>
                <w:szCs w:val="22"/>
              </w:rPr>
            </w:pPr>
            <w:r w:rsidRPr="00373226">
              <w:rPr>
                <w:b/>
                <w:sz w:val="22"/>
                <w:szCs w:val="22"/>
              </w:rPr>
              <w:t>Background</w:t>
            </w:r>
            <w:r w:rsidR="007C77D2">
              <w:rPr>
                <w:b/>
                <w:sz w:val="22"/>
                <w:szCs w:val="22"/>
              </w:rPr>
              <w:t>:</w:t>
            </w:r>
          </w:p>
        </w:tc>
      </w:tr>
      <w:tr w:rsidR="009B3F5E" w:rsidRPr="00373226" w14:paraId="06A3B7BB" w14:textId="77777777" w:rsidTr="0052256C">
        <w:trPr>
          <w:trHeight w:val="567"/>
        </w:trPr>
        <w:tc>
          <w:tcPr>
            <w:tcW w:w="946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663A7C4" w14:textId="62AE8163" w:rsidR="005D2BC1" w:rsidRDefault="0052256C" w:rsidP="005D2BC1">
            <w:pPr>
              <w:spacing w:before="120" w:after="60"/>
              <w:rPr>
                <w:sz w:val="22"/>
                <w:szCs w:val="22"/>
              </w:rPr>
            </w:pPr>
            <w:bookmarkStart w:id="0" w:name="_Hlk149634542"/>
            <w:r>
              <w:rPr>
                <w:sz w:val="22"/>
                <w:szCs w:val="22"/>
              </w:rPr>
              <w:t xml:space="preserve">The </w:t>
            </w:r>
            <w:r w:rsidR="005D2BC1">
              <w:rPr>
                <w:sz w:val="22"/>
                <w:szCs w:val="22"/>
              </w:rPr>
              <w:t xml:space="preserve">proposed changes to the </w:t>
            </w:r>
            <w:r w:rsidR="005D2BC1" w:rsidRPr="005D2BC1">
              <w:rPr>
                <w:sz w:val="22"/>
                <w:szCs w:val="22"/>
              </w:rPr>
              <w:t>General Accreditation Criteria: Reference Material Producers ISO 17034 Standard Application Document</w:t>
            </w:r>
            <w:r w:rsidR="005D2BC1">
              <w:rPr>
                <w:sz w:val="22"/>
                <w:szCs w:val="22"/>
              </w:rPr>
              <w:t xml:space="preserve"> have been made to address an </w:t>
            </w:r>
            <w:r>
              <w:rPr>
                <w:sz w:val="22"/>
                <w:szCs w:val="22"/>
              </w:rPr>
              <w:t xml:space="preserve">action </w:t>
            </w:r>
            <w:r w:rsidR="005D2BC1">
              <w:rPr>
                <w:sz w:val="22"/>
                <w:szCs w:val="22"/>
              </w:rPr>
              <w:t>from the March 2023 Accreditation Advisory Committee meeting. The document has been drafted to include the action described below:</w:t>
            </w:r>
          </w:p>
          <w:p w14:paraId="68F49BE3" w14:textId="77777777" w:rsidR="005D2BC1" w:rsidRPr="0052256C" w:rsidRDefault="005D2BC1" w:rsidP="005D2BC1">
            <w:pPr>
              <w:spacing w:before="120" w:after="60"/>
              <w:rPr>
                <w:sz w:val="22"/>
                <w:szCs w:val="22"/>
              </w:rPr>
            </w:pPr>
            <w:r w:rsidRPr="0052256C">
              <w:rPr>
                <w:sz w:val="22"/>
                <w:szCs w:val="22"/>
              </w:rPr>
              <w:t>Review Reference Materials Producer scopes of accreditation to consider:</w:t>
            </w:r>
            <w:r>
              <w:rPr>
                <w:sz w:val="22"/>
                <w:szCs w:val="22"/>
              </w:rPr>
              <w:t xml:space="preserve"> </w:t>
            </w:r>
          </w:p>
          <w:p w14:paraId="42A4AA0A" w14:textId="77777777" w:rsidR="005D2BC1" w:rsidRPr="0052256C" w:rsidRDefault="005D2BC1" w:rsidP="005D2BC1">
            <w:pPr>
              <w:pStyle w:val="ListParagraph"/>
              <w:numPr>
                <w:ilvl w:val="0"/>
                <w:numId w:val="17"/>
              </w:numPr>
              <w:spacing w:before="120" w:after="60"/>
              <w:rPr>
                <w:sz w:val="22"/>
                <w:szCs w:val="22"/>
              </w:rPr>
            </w:pPr>
            <w:r w:rsidRPr="0052256C">
              <w:rPr>
                <w:sz w:val="22"/>
                <w:szCs w:val="22"/>
              </w:rPr>
              <w:t>the inclusion of the characterisation strategy and traceability statement in RMP capability statements in scopes of accreditation for all reported properties of interest.</w:t>
            </w:r>
          </w:p>
          <w:p w14:paraId="421C1D7F" w14:textId="160462AA" w:rsidR="005D2BC1" w:rsidRPr="0052256C" w:rsidRDefault="005D2BC1" w:rsidP="005D2BC1">
            <w:pPr>
              <w:pStyle w:val="ListParagraph"/>
              <w:numPr>
                <w:ilvl w:val="0"/>
                <w:numId w:val="17"/>
              </w:numPr>
              <w:spacing w:before="120" w:after="60"/>
              <w:rPr>
                <w:sz w:val="22"/>
                <w:szCs w:val="22"/>
              </w:rPr>
            </w:pPr>
            <w:r w:rsidRPr="0052256C">
              <w:rPr>
                <w:sz w:val="22"/>
                <w:szCs w:val="22"/>
              </w:rPr>
              <w:t xml:space="preserve">the inclusion of measurement uncertainty to be optional (currently mandatory for all CRMs) </w:t>
            </w:r>
            <w:r w:rsidR="000C5225">
              <w:rPr>
                <w:sz w:val="22"/>
                <w:szCs w:val="22"/>
              </w:rPr>
              <w:t xml:space="preserve">when appropriate. </w:t>
            </w:r>
          </w:p>
          <w:bookmarkEnd w:id="0"/>
          <w:p w14:paraId="06A3B7BA" w14:textId="3BC0EBDE" w:rsidR="0052256C" w:rsidRPr="00373226" w:rsidRDefault="0052256C" w:rsidP="0052256C">
            <w:pPr>
              <w:spacing w:before="120" w:after="60"/>
              <w:rPr>
                <w:sz w:val="22"/>
                <w:szCs w:val="22"/>
              </w:rPr>
            </w:pPr>
          </w:p>
        </w:tc>
      </w:tr>
      <w:tr w:rsidR="00D369D5" w:rsidRPr="00373226" w14:paraId="06A3B7BE" w14:textId="77777777" w:rsidTr="0052256C">
        <w:trPr>
          <w:cantSplit/>
          <w:trHeight w:val="510"/>
        </w:trPr>
        <w:tc>
          <w:tcPr>
            <w:tcW w:w="19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6A3B7BC" w14:textId="4F662BF2" w:rsidR="00D369D5" w:rsidRPr="00373226" w:rsidRDefault="0052256C" w:rsidP="009A7B65">
            <w:pPr>
              <w:spacing w:before="60" w:after="6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Deputy </w:t>
            </w:r>
            <w:r w:rsidR="00D369D5">
              <w:rPr>
                <w:b/>
                <w:sz w:val="22"/>
                <w:szCs w:val="22"/>
              </w:rPr>
              <w:t>Sector Manager</w:t>
            </w:r>
            <w:r w:rsidR="00D369D5" w:rsidRPr="00373226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751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77C748B" w14:textId="77777777" w:rsidR="0052256C" w:rsidRPr="0052256C" w:rsidRDefault="0052256C" w:rsidP="0052256C">
            <w:pPr>
              <w:spacing w:before="60" w:after="60"/>
              <w:rPr>
                <w:sz w:val="22"/>
                <w:szCs w:val="22"/>
              </w:rPr>
            </w:pPr>
            <w:r w:rsidRPr="0052256C">
              <w:rPr>
                <w:sz w:val="22"/>
                <w:szCs w:val="22"/>
              </w:rPr>
              <w:t xml:space="preserve">Judy Smart </w:t>
            </w:r>
          </w:p>
          <w:p w14:paraId="06A3B7BD" w14:textId="2AA65B61" w:rsidR="00D369D5" w:rsidRPr="00373226" w:rsidRDefault="00D369D5" w:rsidP="0052256C">
            <w:pPr>
              <w:spacing w:before="60" w:after="60"/>
              <w:rPr>
                <w:sz w:val="22"/>
                <w:szCs w:val="22"/>
              </w:rPr>
            </w:pPr>
          </w:p>
        </w:tc>
      </w:tr>
    </w:tbl>
    <w:p w14:paraId="06A3B7BF" w14:textId="77777777" w:rsidR="00F74303" w:rsidRPr="00373226" w:rsidRDefault="00F74303" w:rsidP="00F74303">
      <w:pPr>
        <w:widowControl w:val="0"/>
        <w:outlineLvl w:val="0"/>
        <w:rPr>
          <w:sz w:val="20"/>
          <w:szCs w:val="20"/>
        </w:rPr>
      </w:pPr>
    </w:p>
    <w:p w14:paraId="06A3B7C0" w14:textId="77777777" w:rsidR="00D52DF7" w:rsidRPr="00373226" w:rsidRDefault="00D52DF7">
      <w:pPr>
        <w:rPr>
          <w:sz w:val="20"/>
          <w:szCs w:val="20"/>
        </w:rPr>
      </w:pPr>
    </w:p>
    <w:sectPr w:rsidR="00D52DF7" w:rsidRPr="00373226" w:rsidSect="00E85E29">
      <w:headerReference w:type="default" r:id="rId12"/>
      <w:footerReference w:type="default" r:id="rId13"/>
      <w:pgSz w:w="11906" w:h="16838"/>
      <w:pgMar w:top="1644" w:right="1247" w:bottom="1134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06D6D" w14:textId="77777777" w:rsidR="00F32444" w:rsidRDefault="00F32444">
      <w:r>
        <w:separator/>
      </w:r>
    </w:p>
  </w:endnote>
  <w:endnote w:type="continuationSeparator" w:id="0">
    <w:p w14:paraId="1852085E" w14:textId="77777777" w:rsidR="00F32444" w:rsidRDefault="00F32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3B7C8" w14:textId="6E72ED79" w:rsidR="0098758A" w:rsidRDefault="00A6002F" w:rsidP="007C77D2">
    <w:pPr>
      <w:pStyle w:val="Footer"/>
      <w:tabs>
        <w:tab w:val="clear" w:pos="4320"/>
        <w:tab w:val="clear" w:pos="8640"/>
        <w:tab w:val="right" w:pos="9214"/>
      </w:tabs>
      <w:rPr>
        <w:sz w:val="16"/>
        <w:szCs w:val="16"/>
        <w:lang w:val="en-US"/>
      </w:rPr>
    </w:pPr>
    <w:r>
      <w:rPr>
        <w:sz w:val="16"/>
        <w:szCs w:val="16"/>
        <w:lang w:val="en-US"/>
      </w:rPr>
      <w:t>B</w:t>
    </w:r>
    <w:r w:rsidR="008B75BB">
      <w:rPr>
        <w:sz w:val="16"/>
        <w:szCs w:val="16"/>
        <w:lang w:val="en-US"/>
      </w:rPr>
      <w:t>ackground m</w:t>
    </w:r>
    <w:r w:rsidR="0098758A" w:rsidRPr="000D3A25">
      <w:rPr>
        <w:sz w:val="16"/>
        <w:szCs w:val="16"/>
        <w:lang w:val="en-US"/>
      </w:rPr>
      <w:t>emo (</w:t>
    </w:r>
    <w:r w:rsidR="008B75BB">
      <w:rPr>
        <w:sz w:val="16"/>
        <w:szCs w:val="16"/>
        <w:lang w:val="en-US"/>
      </w:rPr>
      <w:t>AP</w:t>
    </w:r>
    <w:r w:rsidR="00B75D90">
      <w:rPr>
        <w:sz w:val="16"/>
        <w:szCs w:val="16"/>
        <w:lang w:val="en-US"/>
      </w:rPr>
      <w:t xml:space="preserve"> </w:t>
    </w:r>
    <w:r w:rsidR="008B75BB">
      <w:rPr>
        <w:sz w:val="16"/>
        <w:szCs w:val="16"/>
        <w:lang w:val="en-US"/>
      </w:rPr>
      <w:t>App</w:t>
    </w:r>
    <w:r w:rsidR="00B75D90">
      <w:rPr>
        <w:sz w:val="16"/>
        <w:szCs w:val="16"/>
        <w:lang w:val="en-US"/>
      </w:rPr>
      <w:t xml:space="preserve"> </w:t>
    </w:r>
    <w:r w:rsidR="008B75BB">
      <w:rPr>
        <w:sz w:val="16"/>
        <w:szCs w:val="16"/>
        <w:lang w:val="en-US"/>
      </w:rPr>
      <w:t>2</w:t>
    </w:r>
    <w:r>
      <w:rPr>
        <w:sz w:val="16"/>
        <w:szCs w:val="16"/>
        <w:lang w:val="en-US"/>
      </w:rPr>
      <w:t>2</w:t>
    </w:r>
    <w:r w:rsidR="008B75BB">
      <w:rPr>
        <w:sz w:val="16"/>
        <w:szCs w:val="16"/>
        <w:lang w:val="en-US"/>
      </w:rPr>
      <w:t>.4</w:t>
    </w:r>
    <w:r w:rsidR="0098758A" w:rsidRPr="000D3A25">
      <w:rPr>
        <w:sz w:val="16"/>
        <w:szCs w:val="16"/>
        <w:lang w:val="en-US"/>
      </w:rPr>
      <w:t xml:space="preserve">)/Issue </w:t>
    </w:r>
    <w:r w:rsidR="00903D91">
      <w:rPr>
        <w:sz w:val="16"/>
        <w:szCs w:val="16"/>
        <w:lang w:val="en-US"/>
      </w:rPr>
      <w:t>2</w:t>
    </w:r>
    <w:r w:rsidR="0098758A" w:rsidRPr="000D3A25">
      <w:rPr>
        <w:sz w:val="16"/>
        <w:szCs w:val="16"/>
        <w:lang w:val="en-US"/>
      </w:rPr>
      <w:t>/</w:t>
    </w:r>
    <w:r w:rsidR="00E30BEB">
      <w:rPr>
        <w:sz w:val="16"/>
        <w:szCs w:val="16"/>
        <w:lang w:val="en-US"/>
      </w:rPr>
      <w:t xml:space="preserve">April </w:t>
    </w:r>
    <w:r w:rsidR="00903D91">
      <w:rPr>
        <w:sz w:val="16"/>
        <w:szCs w:val="16"/>
        <w:lang w:val="en-US"/>
      </w:rPr>
      <w:t>2019</w:t>
    </w:r>
    <w:r w:rsidR="0098758A">
      <w:rPr>
        <w:sz w:val="16"/>
        <w:szCs w:val="16"/>
        <w:lang w:val="en-US"/>
      </w:rPr>
      <w:tab/>
    </w:r>
    <w:r w:rsidR="0098758A" w:rsidRPr="000D3A25">
      <w:rPr>
        <w:sz w:val="16"/>
        <w:szCs w:val="16"/>
        <w:lang w:val="en-US"/>
      </w:rPr>
      <w:t xml:space="preserve">Page </w:t>
    </w:r>
    <w:r w:rsidR="0098758A" w:rsidRPr="000D3A25">
      <w:rPr>
        <w:sz w:val="16"/>
        <w:szCs w:val="16"/>
        <w:lang w:val="en-US"/>
      </w:rPr>
      <w:fldChar w:fldCharType="begin"/>
    </w:r>
    <w:r w:rsidR="0098758A" w:rsidRPr="000D3A25">
      <w:rPr>
        <w:sz w:val="16"/>
        <w:szCs w:val="16"/>
        <w:lang w:val="en-US"/>
      </w:rPr>
      <w:instrText xml:space="preserve"> PAGE </w:instrText>
    </w:r>
    <w:r w:rsidR="0098758A" w:rsidRPr="000D3A25">
      <w:rPr>
        <w:sz w:val="16"/>
        <w:szCs w:val="16"/>
        <w:lang w:val="en-US"/>
      </w:rPr>
      <w:fldChar w:fldCharType="separate"/>
    </w:r>
    <w:r w:rsidR="00E30BEB">
      <w:rPr>
        <w:noProof/>
        <w:sz w:val="16"/>
        <w:szCs w:val="16"/>
        <w:lang w:val="en-US"/>
      </w:rPr>
      <w:t>1</w:t>
    </w:r>
    <w:r w:rsidR="0098758A" w:rsidRPr="000D3A25">
      <w:rPr>
        <w:sz w:val="16"/>
        <w:szCs w:val="16"/>
        <w:lang w:val="en-US"/>
      </w:rPr>
      <w:fldChar w:fldCharType="end"/>
    </w:r>
    <w:r w:rsidR="0098758A" w:rsidRPr="000D3A25">
      <w:rPr>
        <w:sz w:val="16"/>
        <w:szCs w:val="16"/>
        <w:lang w:val="en-US"/>
      </w:rPr>
      <w:t xml:space="preserve"> of </w:t>
    </w:r>
    <w:r w:rsidR="0098758A" w:rsidRPr="000D3A25">
      <w:rPr>
        <w:sz w:val="16"/>
        <w:szCs w:val="16"/>
        <w:lang w:val="en-US"/>
      </w:rPr>
      <w:fldChar w:fldCharType="begin"/>
    </w:r>
    <w:r w:rsidR="0098758A" w:rsidRPr="000D3A25">
      <w:rPr>
        <w:sz w:val="16"/>
        <w:szCs w:val="16"/>
        <w:lang w:val="en-US"/>
      </w:rPr>
      <w:instrText xml:space="preserve"> NUMPAGES </w:instrText>
    </w:r>
    <w:r w:rsidR="0098758A" w:rsidRPr="000D3A25">
      <w:rPr>
        <w:sz w:val="16"/>
        <w:szCs w:val="16"/>
        <w:lang w:val="en-US"/>
      </w:rPr>
      <w:fldChar w:fldCharType="separate"/>
    </w:r>
    <w:r w:rsidR="00E30BEB">
      <w:rPr>
        <w:noProof/>
        <w:sz w:val="16"/>
        <w:szCs w:val="16"/>
        <w:lang w:val="en-US"/>
      </w:rPr>
      <w:t>1</w:t>
    </w:r>
    <w:r w:rsidR="0098758A" w:rsidRPr="000D3A25">
      <w:rPr>
        <w:sz w:val="16"/>
        <w:szCs w:val="16"/>
        <w:lang w:val="en-US"/>
      </w:rPr>
      <w:fldChar w:fldCharType="end"/>
    </w:r>
  </w:p>
  <w:p w14:paraId="53768E8D" w14:textId="77777777" w:rsidR="00956F29" w:rsidRPr="006F5091" w:rsidRDefault="00956F29" w:rsidP="00956F29">
    <w:pPr>
      <w:jc w:val="right"/>
      <w:rPr>
        <w:rFonts w:cs="Arial"/>
        <w:b/>
        <w:color w:val="FF0000"/>
        <w:sz w:val="16"/>
        <w:szCs w:val="16"/>
      </w:rPr>
    </w:pPr>
  </w:p>
  <w:p w14:paraId="1B16C454" w14:textId="2FDC780B" w:rsidR="00956F29" w:rsidRPr="00956F29" w:rsidRDefault="00956F29" w:rsidP="00956F29">
    <w:pPr>
      <w:jc w:val="right"/>
      <w:rPr>
        <w:rFonts w:cs="Arial"/>
        <w:b/>
        <w:color w:val="FF0000"/>
        <w:sz w:val="16"/>
        <w:szCs w:val="16"/>
      </w:rPr>
    </w:pPr>
    <w:r w:rsidRPr="006F5091">
      <w:rPr>
        <w:rFonts w:cs="Arial"/>
        <w:b/>
        <w:color w:val="FF0000"/>
        <w:sz w:val="16"/>
        <w:szCs w:val="16"/>
      </w:rPr>
      <w:t>CUSTOMER CONFIDENTIAL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859F1" w14:textId="77777777" w:rsidR="00F32444" w:rsidRDefault="00F32444">
      <w:r>
        <w:separator/>
      </w:r>
    </w:p>
  </w:footnote>
  <w:footnote w:type="continuationSeparator" w:id="0">
    <w:p w14:paraId="0911D712" w14:textId="77777777" w:rsidR="00F32444" w:rsidRDefault="00F324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3B7C5" w14:textId="77777777" w:rsidR="0098758A" w:rsidRPr="00D52DF7" w:rsidRDefault="0098758A">
    <w:pPr>
      <w:autoSpaceDE w:val="0"/>
      <w:autoSpaceDN w:val="0"/>
      <w:adjustRightInd w:val="0"/>
      <w:jc w:val="center"/>
      <w:rPr>
        <w:rFonts w:cs="Arial"/>
        <w:b/>
        <w:color w:val="000080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06A3B7C9" wp14:editId="06A3B7CA">
          <wp:simplePos x="0" y="0"/>
          <wp:positionH relativeFrom="page">
            <wp:posOffset>6120130</wp:posOffset>
          </wp:positionH>
          <wp:positionV relativeFrom="paragraph">
            <wp:posOffset>-264160</wp:posOffset>
          </wp:positionV>
          <wp:extent cx="791845" cy="953135"/>
          <wp:effectExtent l="0" t="0" r="8255" b="0"/>
          <wp:wrapNone/>
          <wp:docPr id="2" name="Picture 2" descr="NATA SO POS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ATA SO POS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845" cy="953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52DF7">
      <w:rPr>
        <w:rFonts w:cs="Arial"/>
        <w:b/>
        <w:color w:val="000080"/>
      </w:rPr>
      <w:t>NATIONAL ASS</w:t>
    </w:r>
    <w:r>
      <w:rPr>
        <w:rFonts w:cs="Arial"/>
        <w:b/>
        <w:color w:val="000080"/>
      </w:rPr>
      <w:t>OCIATION OF TESTING AUTHORITIES</w:t>
    </w:r>
    <w:r>
      <w:rPr>
        <w:rFonts w:cs="Arial"/>
        <w:b/>
        <w:color w:val="000080"/>
      </w:rPr>
      <w:br/>
    </w:r>
    <w:r w:rsidRPr="00D52DF7">
      <w:rPr>
        <w:rFonts w:cs="Arial"/>
        <w:b/>
        <w:color w:val="000080"/>
      </w:rPr>
      <w:t>AUSTRALIA</w:t>
    </w:r>
  </w:p>
  <w:p w14:paraId="06A3B7C6" w14:textId="77777777" w:rsidR="0098758A" w:rsidRDefault="0098758A">
    <w:pPr>
      <w:pStyle w:val="Header"/>
    </w:pPr>
  </w:p>
  <w:p w14:paraId="06A3B7C7" w14:textId="77777777" w:rsidR="0098758A" w:rsidRDefault="009875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C0C2C"/>
    <w:multiLevelType w:val="hybridMultilevel"/>
    <w:tmpl w:val="4308D59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C36C5B"/>
    <w:multiLevelType w:val="hybridMultilevel"/>
    <w:tmpl w:val="3556994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FE7F6F"/>
    <w:multiLevelType w:val="multilevel"/>
    <w:tmpl w:val="6AB4F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9237B"/>
    <w:multiLevelType w:val="hybridMultilevel"/>
    <w:tmpl w:val="9B14E934"/>
    <w:lvl w:ilvl="0" w:tplc="3D38EDD2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866A15"/>
    <w:multiLevelType w:val="hybridMultilevel"/>
    <w:tmpl w:val="EF4A8CF4"/>
    <w:lvl w:ilvl="0" w:tplc="521C6078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000080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6B7427D"/>
    <w:multiLevelType w:val="hybridMultilevel"/>
    <w:tmpl w:val="D47E869C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F2614E"/>
    <w:multiLevelType w:val="hybridMultilevel"/>
    <w:tmpl w:val="116A7A82"/>
    <w:lvl w:ilvl="0" w:tplc="0C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FD54BB"/>
    <w:multiLevelType w:val="hybridMultilevel"/>
    <w:tmpl w:val="6360D08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3F6350"/>
    <w:multiLevelType w:val="hybridMultilevel"/>
    <w:tmpl w:val="7E12FA76"/>
    <w:lvl w:ilvl="0" w:tplc="0C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3E0785F"/>
    <w:multiLevelType w:val="hybridMultilevel"/>
    <w:tmpl w:val="5740CDC0"/>
    <w:lvl w:ilvl="0" w:tplc="0C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0B4791"/>
    <w:multiLevelType w:val="hybridMultilevel"/>
    <w:tmpl w:val="7BA03D82"/>
    <w:lvl w:ilvl="0" w:tplc="7A301AD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7E77D6"/>
    <w:multiLevelType w:val="hybridMultilevel"/>
    <w:tmpl w:val="3CD89A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872593"/>
    <w:multiLevelType w:val="multilevel"/>
    <w:tmpl w:val="7BA03D8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3B1711"/>
    <w:multiLevelType w:val="hybridMultilevel"/>
    <w:tmpl w:val="182EE9DC"/>
    <w:lvl w:ilvl="0" w:tplc="521C6078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00008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341794"/>
    <w:multiLevelType w:val="hybridMultilevel"/>
    <w:tmpl w:val="7ED880D4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402403C"/>
    <w:multiLevelType w:val="hybridMultilevel"/>
    <w:tmpl w:val="054A4B5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2C5A97"/>
    <w:multiLevelType w:val="hybridMultilevel"/>
    <w:tmpl w:val="1FA2F0F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15147153">
    <w:abstractNumId w:val="16"/>
  </w:num>
  <w:num w:numId="2" w16cid:durableId="1646230301">
    <w:abstractNumId w:val="15"/>
  </w:num>
  <w:num w:numId="3" w16cid:durableId="1776515032">
    <w:abstractNumId w:val="7"/>
  </w:num>
  <w:num w:numId="4" w16cid:durableId="2028365721">
    <w:abstractNumId w:val="1"/>
  </w:num>
  <w:num w:numId="5" w16cid:durableId="1838350429">
    <w:abstractNumId w:val="5"/>
  </w:num>
  <w:num w:numId="6" w16cid:durableId="948584883">
    <w:abstractNumId w:val="9"/>
  </w:num>
  <w:num w:numId="7" w16cid:durableId="33234206">
    <w:abstractNumId w:val="14"/>
  </w:num>
  <w:num w:numId="8" w16cid:durableId="1128208350">
    <w:abstractNumId w:val="2"/>
  </w:num>
  <w:num w:numId="9" w16cid:durableId="1860118246">
    <w:abstractNumId w:val="0"/>
  </w:num>
  <w:num w:numId="10" w16cid:durableId="1633436215">
    <w:abstractNumId w:val="3"/>
  </w:num>
  <w:num w:numId="11" w16cid:durableId="582640302">
    <w:abstractNumId w:val="13"/>
  </w:num>
  <w:num w:numId="12" w16cid:durableId="1376387790">
    <w:abstractNumId w:val="10"/>
  </w:num>
  <w:num w:numId="13" w16cid:durableId="280574903">
    <w:abstractNumId w:val="12"/>
  </w:num>
  <w:num w:numId="14" w16cid:durableId="256063142">
    <w:abstractNumId w:val="4"/>
  </w:num>
  <w:num w:numId="15" w16cid:durableId="169570187">
    <w:abstractNumId w:val="8"/>
  </w:num>
  <w:num w:numId="16" w16cid:durableId="1971857022">
    <w:abstractNumId w:val="11"/>
  </w:num>
  <w:num w:numId="17" w16cid:durableId="10603303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1285"/>
    <w:rsid w:val="00003BA5"/>
    <w:rsid w:val="00027E19"/>
    <w:rsid w:val="00070353"/>
    <w:rsid w:val="000755D1"/>
    <w:rsid w:val="0008477B"/>
    <w:rsid w:val="00085FC4"/>
    <w:rsid w:val="000B645F"/>
    <w:rsid w:val="000C5225"/>
    <w:rsid w:val="000C7282"/>
    <w:rsid w:val="000D3A25"/>
    <w:rsid w:val="000F005C"/>
    <w:rsid w:val="00105A3F"/>
    <w:rsid w:val="00107562"/>
    <w:rsid w:val="00137775"/>
    <w:rsid w:val="001536B4"/>
    <w:rsid w:val="00165373"/>
    <w:rsid w:val="001713B7"/>
    <w:rsid w:val="001B541C"/>
    <w:rsid w:val="001D16C1"/>
    <w:rsid w:val="00205F5F"/>
    <w:rsid w:val="002179C0"/>
    <w:rsid w:val="00282D7E"/>
    <w:rsid w:val="0029645D"/>
    <w:rsid w:val="002A074D"/>
    <w:rsid w:val="002D5A99"/>
    <w:rsid w:val="002E09A6"/>
    <w:rsid w:val="002E63EC"/>
    <w:rsid w:val="002F0CA6"/>
    <w:rsid w:val="002F278A"/>
    <w:rsid w:val="00333316"/>
    <w:rsid w:val="00357D98"/>
    <w:rsid w:val="0036451E"/>
    <w:rsid w:val="0036633B"/>
    <w:rsid w:val="00372A08"/>
    <w:rsid w:val="00373226"/>
    <w:rsid w:val="00381B99"/>
    <w:rsid w:val="00382CDD"/>
    <w:rsid w:val="003B1285"/>
    <w:rsid w:val="003B7314"/>
    <w:rsid w:val="003B7BA3"/>
    <w:rsid w:val="003D700E"/>
    <w:rsid w:val="004040ED"/>
    <w:rsid w:val="00415800"/>
    <w:rsid w:val="00436B1F"/>
    <w:rsid w:val="00451E4C"/>
    <w:rsid w:val="00474086"/>
    <w:rsid w:val="004B48CD"/>
    <w:rsid w:val="004D5C2D"/>
    <w:rsid w:val="005060F4"/>
    <w:rsid w:val="0052256C"/>
    <w:rsid w:val="00547127"/>
    <w:rsid w:val="005579B2"/>
    <w:rsid w:val="00565376"/>
    <w:rsid w:val="005872DD"/>
    <w:rsid w:val="005C5970"/>
    <w:rsid w:val="005D2BC1"/>
    <w:rsid w:val="005F4517"/>
    <w:rsid w:val="005F4B1E"/>
    <w:rsid w:val="006060D1"/>
    <w:rsid w:val="00622094"/>
    <w:rsid w:val="006278A5"/>
    <w:rsid w:val="006C38B8"/>
    <w:rsid w:val="006C5821"/>
    <w:rsid w:val="00721499"/>
    <w:rsid w:val="00723BF1"/>
    <w:rsid w:val="007439EA"/>
    <w:rsid w:val="00765F54"/>
    <w:rsid w:val="00774ECF"/>
    <w:rsid w:val="00775F68"/>
    <w:rsid w:val="00776F52"/>
    <w:rsid w:val="007950A5"/>
    <w:rsid w:val="007A08A3"/>
    <w:rsid w:val="007A1069"/>
    <w:rsid w:val="007C3BE9"/>
    <w:rsid w:val="007C4295"/>
    <w:rsid w:val="007C55E6"/>
    <w:rsid w:val="007C77D2"/>
    <w:rsid w:val="007E5632"/>
    <w:rsid w:val="007F4ABE"/>
    <w:rsid w:val="007F51B1"/>
    <w:rsid w:val="00815010"/>
    <w:rsid w:val="008171A3"/>
    <w:rsid w:val="00850DDD"/>
    <w:rsid w:val="00857239"/>
    <w:rsid w:val="008653D2"/>
    <w:rsid w:val="008B75BB"/>
    <w:rsid w:val="008C51D2"/>
    <w:rsid w:val="00903D91"/>
    <w:rsid w:val="00916EEA"/>
    <w:rsid w:val="00925173"/>
    <w:rsid w:val="0094492C"/>
    <w:rsid w:val="00956F29"/>
    <w:rsid w:val="00973EEF"/>
    <w:rsid w:val="00974518"/>
    <w:rsid w:val="0098758A"/>
    <w:rsid w:val="009B3F5E"/>
    <w:rsid w:val="009C0A51"/>
    <w:rsid w:val="00A36DB8"/>
    <w:rsid w:val="00A36F8C"/>
    <w:rsid w:val="00A426AA"/>
    <w:rsid w:val="00A5646D"/>
    <w:rsid w:val="00A6002F"/>
    <w:rsid w:val="00A81E96"/>
    <w:rsid w:val="00A90C41"/>
    <w:rsid w:val="00A91C7D"/>
    <w:rsid w:val="00A954A1"/>
    <w:rsid w:val="00A97C00"/>
    <w:rsid w:val="00AC0ADC"/>
    <w:rsid w:val="00AC4A9F"/>
    <w:rsid w:val="00AC6D55"/>
    <w:rsid w:val="00AD5BBC"/>
    <w:rsid w:val="00B15FD0"/>
    <w:rsid w:val="00B20D73"/>
    <w:rsid w:val="00B75D90"/>
    <w:rsid w:val="00B8458E"/>
    <w:rsid w:val="00B92E7D"/>
    <w:rsid w:val="00BD237C"/>
    <w:rsid w:val="00BF4155"/>
    <w:rsid w:val="00BF5D43"/>
    <w:rsid w:val="00C51CAB"/>
    <w:rsid w:val="00C65D03"/>
    <w:rsid w:val="00C7150A"/>
    <w:rsid w:val="00C77454"/>
    <w:rsid w:val="00CE0565"/>
    <w:rsid w:val="00D22596"/>
    <w:rsid w:val="00D24A21"/>
    <w:rsid w:val="00D369D5"/>
    <w:rsid w:val="00D36DA6"/>
    <w:rsid w:val="00D415A3"/>
    <w:rsid w:val="00D42CEC"/>
    <w:rsid w:val="00D52DF7"/>
    <w:rsid w:val="00D62E25"/>
    <w:rsid w:val="00D76774"/>
    <w:rsid w:val="00D81843"/>
    <w:rsid w:val="00D862D6"/>
    <w:rsid w:val="00D91872"/>
    <w:rsid w:val="00DB7170"/>
    <w:rsid w:val="00DC5E23"/>
    <w:rsid w:val="00DF5866"/>
    <w:rsid w:val="00E30BEB"/>
    <w:rsid w:val="00E46A9E"/>
    <w:rsid w:val="00E63053"/>
    <w:rsid w:val="00E71268"/>
    <w:rsid w:val="00E85E29"/>
    <w:rsid w:val="00E92A65"/>
    <w:rsid w:val="00EA6704"/>
    <w:rsid w:val="00EB547F"/>
    <w:rsid w:val="00EC1E06"/>
    <w:rsid w:val="00ED3814"/>
    <w:rsid w:val="00EE0026"/>
    <w:rsid w:val="00EF2CA9"/>
    <w:rsid w:val="00F31971"/>
    <w:rsid w:val="00F32444"/>
    <w:rsid w:val="00F34589"/>
    <w:rsid w:val="00F6532A"/>
    <w:rsid w:val="00F74303"/>
    <w:rsid w:val="00F82972"/>
    <w:rsid w:val="00FD34C2"/>
    <w:rsid w:val="00FD63DB"/>
    <w:rsid w:val="00FF0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6A3B7AA"/>
  <w15:docId w15:val="{C848672B-ABCA-4CF4-8324-5A53D0AC6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6DB8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B15FD0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9C0A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4B48C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B48CD"/>
    <w:pPr>
      <w:tabs>
        <w:tab w:val="center" w:pos="4320"/>
        <w:tab w:val="right" w:pos="8640"/>
      </w:tabs>
    </w:pPr>
  </w:style>
  <w:style w:type="character" w:styleId="Strong">
    <w:name w:val="Strong"/>
    <w:qFormat/>
    <w:rsid w:val="00775F68"/>
    <w:rPr>
      <w:b/>
      <w:bCs/>
    </w:rPr>
  </w:style>
  <w:style w:type="paragraph" w:styleId="BalloonText">
    <w:name w:val="Balloon Text"/>
    <w:basedOn w:val="Normal"/>
    <w:link w:val="BalloonTextChar"/>
    <w:rsid w:val="000B64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B645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D369D5"/>
    <w:rPr>
      <w:sz w:val="16"/>
      <w:szCs w:val="16"/>
    </w:rPr>
  </w:style>
  <w:style w:type="paragraph" w:styleId="CommentText">
    <w:name w:val="annotation text"/>
    <w:basedOn w:val="Normal"/>
    <w:link w:val="CommentTextChar"/>
    <w:rsid w:val="00D369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369D5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D369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369D5"/>
    <w:rPr>
      <w:rFonts w:ascii="Arial" w:hAnsi="Arial"/>
      <w:b/>
      <w:bCs/>
    </w:rPr>
  </w:style>
  <w:style w:type="paragraph" w:styleId="ListParagraph">
    <w:name w:val="List Paragraph"/>
    <w:basedOn w:val="Normal"/>
    <w:uiPriority w:val="34"/>
    <w:qFormat/>
    <w:rsid w:val="005225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4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ATA Document" ma:contentTypeID="0x010100C6103C5118E04A42AE924A3F9799B25300A4229E1493F6EA44955FEA82D1243232" ma:contentTypeVersion="33" ma:contentTypeDescription="Create a new document." ma:contentTypeScope="" ma:versionID="e4bd4340516691f6eb84546321e69259">
  <xsd:schema xmlns:xsd="http://www.w3.org/2001/XMLSchema" xmlns:xs="http://www.w3.org/2001/XMLSchema" xmlns:p="http://schemas.microsoft.com/office/2006/metadata/properties" xmlns:ns2="8b4a122f-6bc4-499e-a524-780c905b0c45" xmlns:ns3="d089d55d-4528-4876-88d6-930f026bc750" xmlns:ns4="550e77b2-e80b-45d1-8e83-b65e9c85f8d0" targetNamespace="http://schemas.microsoft.com/office/2006/metadata/properties" ma:root="true" ma:fieldsID="c4912ee809d1601a19655fe44e83f172" ns2:_="" ns3:_="" ns4:_="">
    <xsd:import namespace="8b4a122f-6bc4-499e-a524-780c905b0c45"/>
    <xsd:import namespace="d089d55d-4528-4876-88d6-930f026bc750"/>
    <xsd:import namespace="550e77b2-e80b-45d1-8e83-b65e9c85f8d0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ReviewDate" minOccurs="0"/>
                <xsd:element ref="ns2:DueForReview" minOccurs="0"/>
                <xsd:element ref="ns2:DownloadDocument" minOccurs="0"/>
                <xsd:element ref="ns2:ReasonForChange" minOccurs="0"/>
                <xsd:element ref="ns2:RevisionComments" minOccurs="0"/>
                <xsd:element ref="ns2:ApprovalDate" minOccurs="0"/>
                <xsd:element ref="ns2:neef30e5f0c7419fa9ad6e43b341d5e1" minOccurs="0"/>
                <xsd:element ref="ns2:TaxCatchAllLabel" minOccurs="0"/>
                <xsd:element ref="ns2:TaxCatchAll" minOccurs="0"/>
                <xsd:element ref="ns2:jaedd9eea7374276a4acc8dc70b54cf3" minOccurs="0"/>
                <xsd:element ref="ns2:b3768bb2e3a542fcbdb010a87cff1fc7" minOccurs="0"/>
                <xsd:element ref="ns3:ocb29da445344ce6b575fe79205543ee" minOccurs="0"/>
                <xsd:element ref="ns3:mce7e068390243d2942444a89e2be7d4" minOccurs="0"/>
                <xsd:element ref="ns4:Additional_x0020_Info" minOccurs="0"/>
                <xsd:element ref="ns4:Function" minOccurs="0"/>
                <xsd:element ref="ns4:Security_x0020_Label" minOccurs="0"/>
                <xsd:element ref="ns4:Manual_x0020_Owner" minOccurs="0"/>
                <xsd:element ref="ns4:Reviewer" minOccurs="0"/>
                <xsd:element ref="ns4:Review_x0020_Frequency_x0020__x0028_Years_x0029_" minOccurs="0"/>
                <xsd:element ref="ns4:Version_x0020_No" minOccurs="0"/>
                <xsd:element ref="ns4:Comments" minOccurs="0"/>
                <xsd:element ref="ns4:New_x0020_Templ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a122f-6bc4-499e-a524-780c905b0c45" elementFormDefault="qualified">
    <xsd:import namespace="http://schemas.microsoft.com/office/2006/documentManagement/types"/>
    <xsd:import namespace="http://schemas.microsoft.com/office/infopath/2007/PartnerControls"/>
    <xsd:element name="Owner" ma:index="2" nillable="true" ma:displayName="Owner" ma:description="" ma:list="UserInfo" ma:SharePointGroup="0" ma:internalName="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Date" ma:index="6" nillable="true" ma:displayName="Review Date" ma:description="" ma:format="DateOnly" ma:internalName="ReviewDate" ma:readOnly="false">
      <xsd:simpleType>
        <xsd:restriction base="dms:DateTime"/>
      </xsd:simpleType>
    </xsd:element>
    <xsd:element name="DueForReview" ma:index="7" nillable="true" ma:displayName="Due For Review" ma:description="" ma:format="DateOnly" ma:internalName="DueForReview" ma:readOnly="false">
      <xsd:simpleType>
        <xsd:restriction base="dms:DateTime"/>
      </xsd:simpleType>
    </xsd:element>
    <xsd:element name="DownloadDocument" ma:index="8" nillable="true" ma:displayName="Download Document" ma:description="" ma:internalName="DownloadDocument" ma:readOnly="false">
      <xsd:simpleType>
        <xsd:restriction base="dms:Text">
          <xsd:maxLength value="255"/>
        </xsd:restriction>
      </xsd:simpleType>
    </xsd:element>
    <xsd:element name="ReasonForChange" ma:index="9" nillable="true" ma:displayName="Reason For Change" ma:description="" ma:internalName="ReasonForChange">
      <xsd:simpleType>
        <xsd:restriction base="dms:Note"/>
      </xsd:simpleType>
    </xsd:element>
    <xsd:element name="RevisionComments" ma:index="10" nillable="true" ma:displayName="Revision Comments" ma:description="" ma:internalName="RevisionComments" ma:readOnly="false">
      <xsd:simpleType>
        <xsd:restriction base="dms:Note">
          <xsd:maxLength value="255"/>
        </xsd:restriction>
      </xsd:simpleType>
    </xsd:element>
    <xsd:element name="ApprovalDate" ma:index="11" nillable="true" ma:displayName="Approval Date" ma:description="" ma:format="DateOnly" ma:internalName="ApprovalDate">
      <xsd:simpleType>
        <xsd:restriction base="dms:DateTime"/>
      </xsd:simpleType>
    </xsd:element>
    <xsd:element name="neef30e5f0c7419fa9ad6e43b341d5e1" ma:index="13" nillable="true" ma:taxonomy="true" ma:internalName="neef30e5f0c7419fa9ad6e43b341d5e1" ma:taxonomyFieldName="MM_DocumentType" ma:displayName="Document Type (Tag)" ma:fieldId="{7eef30e5-f0c7-419f-a9ad-6e43b341d5e1}" ma:sspId="2bb6403c-8395-4b12-ba3d-d3241e7abef5" ma:termSetId="247d60d8-2b78-4206-93fb-d1d282c14ae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4" nillable="true" ma:displayName="Taxonomy Catch All Column1" ma:hidden="true" ma:list="{7dee0793-0779-4dba-890b-9ef69d806a37}" ma:internalName="TaxCatchAllLabel" ma:readOnly="true" ma:showField="CatchAllDataLabel" ma:web="d089d55d-4528-4876-88d6-930f026bc7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16" nillable="true" ma:displayName="Taxonomy Catch All Column" ma:hidden="true" ma:list="{7dee0793-0779-4dba-890b-9ef69d806a37}" ma:internalName="TaxCatchAll" ma:showField="CatchAllData" ma:web="d089d55d-4528-4876-88d6-930f026bc7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aedd9eea7374276a4acc8dc70b54cf3" ma:index="19" ma:taxonomy="true" ma:internalName="jaedd9eea7374276a4acc8dc70b54cf3" ma:taxonomyFieldName="MM_Department" ma:displayName="Department" ma:default="" ma:fieldId="{3aedd9ee-a737-4276-a4ac-c8dc70b54cf3}" ma:sspId="2bb6403c-8395-4b12-ba3d-d3241e7abef5" ma:termSetId="7edb8e61-79ef-4c49-b99e-1fbb29d54d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3768bb2e3a542fcbdb010a87cff1fc7" ma:index="21" nillable="true" ma:taxonomy="true" ma:internalName="b3768bb2e3a542fcbdb010a87cff1fc7" ma:taxonomyFieldName="MM_Topic" ma:displayName="Topic (Tag)" ma:default="" ma:fieldId="{b3768bb2-e3a5-42fc-bdb0-10a87cff1fc7}" ma:sspId="2bb6403c-8395-4b12-ba3d-d3241e7abef5" ma:termSetId="a6231409-eabe-4b41-a930-0549dd2f674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89d55d-4528-4876-88d6-930f026bc750" elementFormDefault="qualified">
    <xsd:import namespace="http://schemas.microsoft.com/office/2006/documentManagement/types"/>
    <xsd:import namespace="http://schemas.microsoft.com/office/infopath/2007/PartnerControls"/>
    <xsd:element name="ocb29da445344ce6b575fe79205543ee" ma:index="23" nillable="true" ma:taxonomy="true" ma:internalName="ocb29da445344ce6b575fe79205543ee" ma:taxonomyFieldName="MM_Classification" ma:displayName="Classification (Tag)" ma:default="" ma:fieldId="{8cb29da4-4534-4ce6-b575-fe79205543ee}" ma:sspId="2bb6403c-8395-4b12-ba3d-d3241e7abef5" ma:termSetId="11f170c6-6e8b-4a87-81bf-082ac5fadd7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ce7e068390243d2942444a89e2be7d4" ma:index="25" nillable="true" ma:taxonomy="true" ma:internalName="mce7e068390243d2942444a89e2be7d4" ma:taxonomyFieldName="MM_Manual" ma:displayName="Manual (Tag)" ma:default="" ma:fieldId="{6ce7e068-3902-43d2-9424-44a89e2be7d4}" ma:sspId="2bb6403c-8395-4b12-ba3d-d3241e7abef5" ma:termSetId="b0b3a1f7-eee9-49e3-bbd9-83f1781ee5f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0e77b2-e80b-45d1-8e83-b65e9c85f8d0" elementFormDefault="qualified">
    <xsd:import namespace="http://schemas.microsoft.com/office/2006/documentManagement/types"/>
    <xsd:import namespace="http://schemas.microsoft.com/office/infopath/2007/PartnerControls"/>
    <xsd:element name="Additional_x0020_Info" ma:index="27" nillable="true" ma:displayName="Additional Info" ma:internalName="Additional_x0020_Info" ma:readOnly="false">
      <xsd:simpleType>
        <xsd:restriction base="dms:Note">
          <xsd:maxLength value="255"/>
        </xsd:restriction>
      </xsd:simpleType>
    </xsd:element>
    <xsd:element name="Function" ma:index="28" nillable="true" ma:displayName="Function" ma:default="F6" ma:format="Dropdown" ma:internalName="Function">
      <xsd:simpleType>
        <xsd:restriction base="dms:Choice">
          <xsd:enumeration value="F6"/>
          <xsd:enumeration value="AIMS"/>
          <xsd:enumeration value="N/A"/>
        </xsd:restriction>
      </xsd:simpleType>
    </xsd:element>
    <xsd:element name="Security_x0020_Label" ma:index="29" nillable="true" ma:displayName="Security Label" ma:default="Proprietary" ma:format="Dropdown" ma:internalName="Security_x0020_Label">
      <xsd:simpleType>
        <xsd:restriction base="dms:Choice">
          <xsd:enumeration value="Proprietary"/>
          <xsd:enumeration value="NATA Confidential"/>
          <xsd:enumeration value="Customer Confidential"/>
          <xsd:enumeration value="Public"/>
        </xsd:restriction>
      </xsd:simpleType>
    </xsd:element>
    <xsd:element name="Manual_x0020_Owner" ma:index="30" nillable="true" ma:displayName="Manual Owner" ma:format="Dropdown" ma:internalName="Manual_x0020_Owner">
      <xsd:simpleType>
        <xsd:restriction base="dms:Choice">
          <xsd:enumeration value="GMCG"/>
          <xsd:enumeration value="GMOT"/>
          <xsd:enumeration value="CPO"/>
          <xsd:enumeration value="GMBS"/>
          <xsd:enumeration value="GMSR"/>
          <xsd:enumeration value="HICT"/>
        </xsd:restriction>
      </xsd:simpleType>
    </xsd:element>
    <xsd:element name="Reviewer" ma:index="31" nillable="true" ma:displayName="Reviewer" ma:internalName="Reviewer">
      <xsd:simpleType>
        <xsd:restriction base="dms:Text">
          <xsd:maxLength value="255"/>
        </xsd:restriction>
      </xsd:simpleType>
    </xsd:element>
    <xsd:element name="Review_x0020_Frequency_x0020__x0028_Years_x0029_" ma:index="32" nillable="true" ma:displayName="Review Frequency (Years)" ma:internalName="Review_x0020_Frequency_x0020__x0028_Years_x0029_">
      <xsd:simpleType>
        <xsd:restriction base="dms:Number"/>
      </xsd:simpleType>
    </xsd:element>
    <xsd:element name="Version_x0020_No" ma:index="33" nillable="true" ma:displayName="Version No" ma:internalName="Version_x0020_No">
      <xsd:simpleType>
        <xsd:restriction base="dms:Text">
          <xsd:maxLength value="255"/>
        </xsd:restriction>
      </xsd:simpleType>
    </xsd:element>
    <xsd:element name="Comments" ma:index="34" nillable="true" ma:displayName="Comments" ma:internalName="Comments">
      <xsd:simpleType>
        <xsd:restriction base="dms:Note">
          <xsd:maxLength value="255"/>
        </xsd:restriction>
      </xsd:simpleType>
    </xsd:element>
    <xsd:element name="New_x0020_Template" ma:index="35" nillable="true" ma:displayName="New Template" ma:internalName="New_x0020_Templat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2bb6403c-8395-4b12-ba3d-d3241e7abef5" ContentTypeId="0x010100C6103C5118E04A42AE924A3F9799B253" PreviousValue="false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sionComments xmlns="8b4a122f-6bc4-499e-a524-780c905b0c45" xsi:nil="true"/>
    <TaxCatchAll xmlns="8b4a122f-6bc4-499e-a524-780c905b0c45">
      <Value>1102</Value>
      <Value>1104</Value>
      <Value>3</Value>
      <Value>2</Value>
      <Value>29</Value>
    </TaxCatchAll>
    <DownloadDocument xmlns="8b4a122f-6bc4-499e-a524-780c905b0c45" xsi:nil="true"/>
    <b3768bb2e3a542fcbdb010a87cff1fc7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Background Memo</TermName>
          <TermId xmlns="http://schemas.microsoft.com/office/infopath/2007/PartnerControls">4b6d4682-52c2-4ec7-b097-14d99ec07220</TermId>
        </TermInfo>
      </Terms>
    </b3768bb2e3a542fcbdb010a87cff1fc7>
    <Owner xmlns="8b4a122f-6bc4-499e-a524-780c905b0c45">
      <UserInfo>
        <DisplayName>Melissa Simmons</DisplayName>
        <AccountId>63</AccountId>
        <AccountType/>
      </UserInfo>
    </Owner>
    <neef30e5f0c7419fa9ad6e43b341d5e1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Standard Document</TermName>
          <TermId xmlns="http://schemas.microsoft.com/office/infopath/2007/PartnerControls">a2d0d118-b7d2-49f7-acbe-951c33877d2e</TermId>
        </TermInfo>
      </Terms>
    </neef30e5f0c7419fa9ad6e43b341d5e1>
    <ocb29da445344ce6b575fe79205543ee xmlns="d089d55d-4528-4876-88d6-930f026bc750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Stakeholder Engagement</TermName>
          <TermId xmlns="http://schemas.microsoft.com/office/infopath/2007/PartnerControls">7206f3b6-d1ad-48b4-8598-b5da43b8845b</TermId>
        </TermInfo>
      </Terms>
    </ocb29da445344ce6b575fe79205543ee>
    <ReasonForChange xmlns="8b4a122f-6bc4-499e-a524-780c905b0c45" xsi:nil="true"/>
    <mce7e068390243d2942444a89e2be7d4 xmlns="d089d55d-4528-4876-88d6-930f026bc750">
      <Terms xmlns="http://schemas.microsoft.com/office/infopath/2007/PartnerControls">
        <TermInfo xmlns="http://schemas.microsoft.com/office/infopath/2007/PartnerControls">
          <TermName xmlns="http://schemas.microsoft.com/office/infopath/2007/PartnerControls">Accreditation Procedures</TermName>
          <TermId xmlns="http://schemas.microsoft.com/office/infopath/2007/PartnerControls">6c76f3b9-7a2d-42eb-afb8-5c2385184a69</TermId>
        </TermInfo>
      </Terms>
    </mce7e068390243d2942444a89e2be7d4>
    <ReviewDate xmlns="8b4a122f-6bc4-499e-a524-780c905b0c45">2019-03-31T13:00:00+00:00</ReviewDate>
    <DueForReview xmlns="8b4a122f-6bc4-499e-a524-780c905b0c45">2022-03-31T13:00:00+00:00</DueForReview>
    <jaedd9eea7374276a4acc8dc70b54cf3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Operations and Technical</TermName>
          <TermId xmlns="http://schemas.microsoft.com/office/infopath/2007/PartnerControls">5cabe59d-54e5-4a0b-91e5-dfb51b13b22b</TermId>
        </TermInfo>
      </Terms>
    </jaedd9eea7374276a4acc8dc70b54cf3>
    <ApprovalDate xmlns="8b4a122f-6bc4-499e-a524-780c905b0c45" xsi:nil="true"/>
    <Security_x0020_Label xmlns="550e77b2-e80b-45d1-8e83-b65e9c85f8d0">Proprietary</Security_x0020_Label>
    <New_x0020_Template xmlns="550e77b2-e80b-45d1-8e83-b65e9c85f8d0" xsi:nil="true"/>
    <Review_x0020_Frequency_x0020__x0028_Years_x0029_ xmlns="550e77b2-e80b-45d1-8e83-b65e9c85f8d0" xsi:nil="true"/>
    <Additional_x0020_Info xmlns="550e77b2-e80b-45d1-8e83-b65e9c85f8d0" xsi:nil="true"/>
    <Comments xmlns="550e77b2-e80b-45d1-8e83-b65e9c85f8d0" xsi:nil="true"/>
    <Manual_x0020_Owner xmlns="550e77b2-e80b-45d1-8e83-b65e9c85f8d0">GMOT</Manual_x0020_Owner>
    <Version_x0020_No xmlns="550e77b2-e80b-45d1-8e83-b65e9c85f8d0" xsi:nil="true"/>
    <Reviewer xmlns="550e77b2-e80b-45d1-8e83-b65e9c85f8d0" xsi:nil="true"/>
    <Function xmlns="550e77b2-e80b-45d1-8e83-b65e9c85f8d0">F6</Function>
  </documentManagement>
</p:properties>
</file>

<file path=customXml/itemProps1.xml><?xml version="1.0" encoding="utf-8"?>
<ds:datastoreItem xmlns:ds="http://schemas.openxmlformats.org/officeDocument/2006/customXml" ds:itemID="{40A50F1F-37A9-4C1B-9204-6323EBBBDE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89DF53-C5D1-4F9F-A386-4627DC5310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4a122f-6bc4-499e-a524-780c905b0c45"/>
    <ds:schemaRef ds:uri="d089d55d-4528-4876-88d6-930f026bc750"/>
    <ds:schemaRef ds:uri="550e77b2-e80b-45d1-8e83-b65e9c85f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42BBDC-81FF-41A3-9196-B78F0BA3DFE1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26CDB1B2-E5CC-40E6-ADDF-2F649EFFA25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1FE44CC-C49A-4EFC-8C29-2FA1299019A3}">
  <ds:schemaRefs>
    <ds:schemaRef ds:uri="http://schemas.microsoft.com/office/2006/metadata/properties"/>
    <ds:schemaRef ds:uri="http://schemas.microsoft.com/office/infopath/2007/PartnerControls"/>
    <ds:schemaRef ds:uri="8b4a122f-6bc4-499e-a524-780c905b0c45"/>
    <ds:schemaRef ds:uri="d089d55d-4528-4876-88d6-930f026bc750"/>
    <ds:schemaRef ds:uri="550e77b2-e80b-45d1-8e83-b65e9c85f8d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AP-App22-4-Background-memo.docx</vt:lpstr>
    </vt:vector>
  </TitlesOfParts>
  <Company>NATA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AP-App22-4-Background-memo.docx</dc:title>
  <dc:creator>apatters</dc:creator>
  <cp:lastModifiedBy>Judy Smart</cp:lastModifiedBy>
  <cp:revision>8</cp:revision>
  <cp:lastPrinted>2013-08-22T01:27:00Z</cp:lastPrinted>
  <dcterms:created xsi:type="dcterms:W3CDTF">2019-04-29T02:10:00Z</dcterms:created>
  <dcterms:modified xsi:type="dcterms:W3CDTF">2023-11-14T03:56:00Z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0x010100C6103C5118E04A42AE924A3F9799B25300A4229E1493F6EA44955FEA82D1243232</vt:lpwstr>
  </property>
  <property fmtid="{D5CDD505-2E9C-101B-9397-08002B2CF9AE}" pid="3" name="MM_Manual">
    <vt:lpwstr>2;#Accreditation Procedures|6c76f3b9-7a2d-42eb-afb8-5c2385184a69</vt:lpwstr>
  </property>
  <property fmtid="{D5CDD505-2E9C-101B-9397-08002B2CF9AE}" pid="4" name="MM_Classification">
    <vt:lpwstr>1102;#Stakeholder Engagement|7206f3b6-d1ad-48b4-8598-b5da43b8845b</vt:lpwstr>
  </property>
  <property fmtid="{D5CDD505-2E9C-101B-9397-08002B2CF9AE}" pid="5" name="MM_DocumentType">
    <vt:lpwstr>29;#Standard Document|a2d0d118-b7d2-49f7-acbe-951c33877d2e</vt:lpwstr>
  </property>
  <property fmtid="{D5CDD505-2E9C-101B-9397-08002B2CF9AE}" pid="6" name="MM_Department">
    <vt:lpwstr>3;#Operations and Technical|5cabe59d-54e5-4a0b-91e5-dfb51b13b22b</vt:lpwstr>
  </property>
  <property fmtid="{D5CDD505-2E9C-101B-9397-08002B2CF9AE}" pid="7" name="MM_Topic">
    <vt:lpwstr>1104;#Background Memo|4b6d4682-52c2-4ec7-b097-14d99ec07220</vt:lpwstr>
  </property>
  <property fmtid="{D5CDD505-2E9C-101B-9397-08002B2CF9AE}" pid="8" name="MediaServiceImageTags">
    <vt:lpwstr/>
  </property>
  <property fmtid="{D5CDD505-2E9C-101B-9397-08002B2CF9AE}" pid="9" name="lcf76f155ced4ddcb4097134ff3c332f">
    <vt:lpwstr/>
  </property>
</Properties>
</file>